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материальной ответственности военнослужащих</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условия и размеры материальной ответственности военнослужащих за ущерб, причиненный ими при исполнении обязанностей военной службы имуществу воинской части, а также определяет порядок возмещения причиненного ущерба</w:t>
      </w:r>
    </w:p>
    <w:p>
      <w:r>
        <w:rPr>
          <w:b/>
        </w:rPr>
        <w:t xml:space="preserve">2. </w:t>
      </w:r>
      <w:r>
        <w:t>Граждане, пребывающие в добровольческих формированиях, предусмотренных Федеральным законом от 31 мая 1996 года № 61-ФЗ "Об обороне" (далее также - добровольческие формирования), привлекаются к материальной ответственности за ущерб, причиненный ими при исполнении обязанностей по контракту о пребывании в добровольческом формировании имуществу, которым добровольческое формирование обеспечивается в порядке, предусмотренном указанным Федеральным законом, и возмещают такой ущерб на условиях, в размерах и порядке, которые предусмотрены настоящим Федеральным законом для военнослужащих, проходящих военную службу по контракту, с учетом установленных настоящим Федеральным законом особенностей возмещения ущерба и производства денежных удержаний из денежного содержания граждан, пребывающих в добровольческих формированиях. (Статья в редакции Федерального закона от 23.11.2024 № 410-ФЗ)</w:t>
      </w:r>
    </w:p>
    <w:p>
      <w:r>
        <w:rPr>
          <w:b/>
        </w:rPr>
        <w:t>Статья 2. Основные понятия, применяемые в настоящем Федеральном законе</w:t>
      </w:r>
    </w:p>
    <w:p>
      <w:r>
        <w:t>Для целей настоящего Федерального закона применяются следующие основные понятия: военнослужащие - военнослужащие, проходящие военную службу по призыву или контракту в Вооруженных Силах Российской Федерации и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федеральном органе обеспечения мобилизационной подготовки органов государственной власти Российской Федерации, воинских подразделениях федеральной противопожарной службы и создаваемых на военное время специальных формированиях, а также граждане, призванные на военные сборы, в том числе граждане, пребывающие в мобилизационном людском резерве; воинские части - органы военного управления, объединения, соединения, воинские части, воинские формирования, воинские подразделения, специальные формирования, органы военной прокуратуры, военные следственные органы Следственного комитета Российской Федерации, иные органы и организации, в которых военнослужащие проходят (проходили) военную службу, военные сборы; имущество воинской части (далее также - имущество) - недвижимое и движимое имущество, в том числе вооружение, военная и специальная техника, специальные средства, денежные средства (деньги), денежные документы, ценные бумаги, бланки документов строгой отчетности, другие материальные средства, являющиеся собственностью Российской Федерации и закрепленные за воинской частью; командиры (начальники) - командиры (начальники, руководители) воинских частей, их заместители, командиры (начальники, руководители) структурных подразделений воинских частей и их заместители; прямой действительный ущерб (далее - ущерб) - утрата или уменьшение наличного имущества, ухудшение состояния указанного имущества, расходы, которые воинская часть произвела или должна произвести для восстановления, приобретения имущества, затраты на лечение в медицинских организациях военнослужащих, пострадавших от умышленных действий других военнослужащих, произведенные воинской частью, излишние денежные выплаты, включая возмещение ущерба, причиненного военнослужащими третьим лицам, а также уплаченные воинской частью неустойки (штрафы, пени) и компенсации в связи с неправомерными действиями (бездействием) военнослужащих. (Статья в редакции Федерального закона от 01.04.2020 № 81-ФЗ)</w:t>
      </w:r>
    </w:p>
    <w:p>
      <w:r>
        <w:rPr>
          <w:b/>
        </w:rPr>
        <w:t>Статья 3. Условия материальной ответственности военнослужащих за причиненный ущерб</w:t>
      </w:r>
    </w:p>
    <w:p>
      <w:r>
        <w:rPr>
          <w:b/>
        </w:rPr>
        <w:t xml:space="preserve">1. </w:t>
      </w:r>
      <w:r>
        <w:t>Военнослужащие несут материальную ответственность только за причиненный по их вине ущерб. (В редакции Федерального закона от 01.04.2020 № 81-ФЗ)</w:t>
      </w:r>
    </w:p>
    <w:p>
      <w:r>
        <w:rPr>
          <w:b/>
        </w:rPr>
        <w:t xml:space="preserve">2. </w:t>
      </w:r>
      <w:r>
        <w:t>Военнослужащие, причинившие ущерб не при исполнении обязанностей военной службы, несут гражданско-правовую ответственность в соответствии с гражданским законодательством Российской Федерации. (В редакции Федерального закона от 04.12.2006 № 203-ФЗ)</w:t>
      </w:r>
    </w:p>
    <w:p>
      <w:r>
        <w:rPr>
          <w:b/>
        </w:rPr>
        <w:t xml:space="preserve">3. </w:t>
      </w:r>
      <w:r>
        <w:t>Не допускается привлечение военнослужащего к материальной ответственности за ущерб, причиненный этим военнослужащим вследствие исполнения обязательного для него приказа (распоряжения) командира (начальника), иных правомерных действий (правомерного бездействия), в том числе совершенных в состоянии необходимой обороны, при задержании лица, совершившего преступление или административное правонарушение, для доставления органам власти и (или) пресечения возможности совершения им новых преступления или административного правонарушения, в состоянии крайней необходимости, вследствие действий (бездействия), связанных с обоснованным служебным риском, вследствие действий, осуществленных в отношении имущества воинской части в соответствии со специальными предписаниями нормативных правовых актов, а также за ущерб, причиненный вследствие действия непреодолимой силы, в том числе в результате физического принуждения военнослужащего, если вследствие такого принуждения он не мог руководить своими действиями (бездействием). (В редакции Федерального закона от 01.04.2020 № 81-ФЗ)</w:t>
      </w:r>
    </w:p>
    <w:p>
      <w:r>
        <w:rPr>
          <w:b/>
        </w:rPr>
        <w:t xml:space="preserve">4. </w:t>
      </w:r>
      <w:r>
        <w:t>Срок привлечения военнослужащего к материальной ответственности составляет три года со дня обнаружения ущерба. Днем обнаружения ущерба следует считать день, когда командир (начальник) узнал или должен был узнать о наличии материального ущерба, причиненного военнослужащим. Течение срока привлечения военнослужащего к материальной ответственности приостанавливается на период досудебного производства и (или) судебного разбирательства. Течение срока привлечения военнослужащего к материальной ответственности продолжается на следующий день после дня вынесения постановления об отказе в возбуждении уголовного дела, постановления о прекращении уголовного дела (уголовного преследования) или вступления приговора (постановления) суда по уголовному делу в законную силу. На период возмещения военнослужащим, проходящим военную службу по контракту, ущерба с рассрочкой платежа, предусмотренного пунктом 6 статьи 8 настоящего Федерального закона, течение срока привлечения военнослужащего к материальной ответственности прерывается. Течение срока привлечения военнослужащего к материальной ответственности в указанном случае начинается заново со дня, следующего за днем просрочки выплаты очередного платежа, исходя из письменного обязательства военнослужащего о добровольном возмещении ущерба. Командиры (начальники), не принявшие необходимых мер по возмещению виновными лицами причиненного воинской части ущерба, привлекаются к материальной ответственности в соответствии с настоящим Федеральным законом в течение одного года со дня истечения срока, рассчитанного по правилам, предусмотренным абзацами первым - пятым настоящего пункта. (Пункт в редакции Федерального закона от 01.04.2020 № 81-ФЗ)</w:t>
      </w:r>
    </w:p>
    <w:p>
      <w:pPr>
        <w:pStyle w:val="Heading3"/>
      </w:pPr>
      <w:r>
        <w:t>МАТЕРИАЛЬНАЯ ОТВЕТСТВЕННОСТЬ ВОЕННОСЛУЖАЩИХ</w:t>
      </w:r>
    </w:p>
    <w:p>
      <w:r>
        <w:rPr>
          <w:b/>
        </w:rPr>
        <w:t>Статья 4. Ограниченная материальная ответственность военнослужащих</w:t>
      </w:r>
    </w:p>
    <w:p>
      <w:r>
        <w:rPr>
          <w:b/>
        </w:rPr>
        <w:t xml:space="preserve">1. </w:t>
      </w:r>
      <w:r>
        <w:t>Если иное не установлено настоящим Федеральным законом, за ущерб, причиненный по неосторожности при исполнении обязанностей военной службы, военнослужащие несут материальную ответственность в следующих размерах: военнослужащие, проходящие военную службу по призыву, - в размере причиненного ими ущерба, но не более двух окладов по воинской должности; военнослужащие, проходящие военную службу по контракту, - в размере причиненного ими ущерба, но не более одного оклада месячного денежного содержания и одной ежемесячной надбавки за выслугу лет; граждане, призванные на военные сборы, - в размере причиненного ими ущерба, но не более одного оклада по воинской должности, предусмотренной штатом воинской части, по которой гражданин исполняет обязанности в период прохождения военных сборов (далее - оклад по воинской должности, предусмотренной штатом воинской части), и одного оклада по воинскому званию гражданина, призванного на военные сборы. (Пункт в редакции Федерального закона от 01.04.2020 № 81-ФЗ)</w:t>
      </w:r>
    </w:p>
    <w:p>
      <w:r>
        <w:rPr>
          <w:b/>
        </w:rPr>
        <w:t xml:space="preserve">2. </w:t>
      </w:r>
      <w:r>
        <w:t>Военнослужащие, проходящие военную службу по контракту, виновные в причинении ущерба, связанного с уплатой воинской частью штрафов за простои контейнеров, вагонов, судов и автомобилей, завышение объемов выполненных работ, несвоевременное внесение в соответствующие бюджеты налогов и других обязательных платежей, несут материальную ответственность в размере причиненного ущерба, но не более двух окладов месячного денежного содержания и двух ежемесячных надбавок за выслугу лет. (В редакции Федерального закона от 01.04.2020 № 81-ФЗ)</w:t>
      </w:r>
    </w:p>
    <w:p>
      <w:r>
        <w:rPr>
          <w:b/>
        </w:rPr>
        <w:t xml:space="preserve">3. </w:t>
      </w:r>
      <w:r>
        <w:t>Командиры (начальники), нарушившие своими приказами (распоряжениями) установленный порядок учета, хранения, использования, расходования, перевозки имущества или не принявшие необходимых мер к предотвращению его хищения, уничтожения, повреждения, порчи, утраты, излишних денежных выплат, что повлекло причинение ущерба, либо не принявшие необходимых мер к возмещению виновными лицами причиненного воинской части ущерба, несут материальную ответственность в размере причиненного ущерба, но не более одного оклада месячного денежного содержания и одной ежемесячной надбавки за выслугу лет. (В редакции Федерального закона от 01.04.2020 № 81-ФЗ)</w:t>
      </w:r>
    </w:p>
    <w:p>
      <w:r>
        <w:rPr>
          <w:b/>
        </w:rPr>
        <w:t xml:space="preserve">4. </w:t>
      </w:r>
      <w:r>
        <w:t>Командиры (начальники) воинских частей, виновные в незаконном увольнении военнослужащего (лица гражданского персонала) с военной службы (работы), незаконном переводе лица гражданского персонала на другую работу, незаконном назначении военнослужащего (лица гражданского персонала) на должность, не предусмотренную штатом (штатным расписанием) воинской части, либо на должность, оплачиваемую выше фактически занимаемой должности, несут материальную ответственность за ущерб, причиненный излишними денежными выплатами, произведенными в результате незаконного увольнения военнослужащего (лица гражданского персонала), незаконного перевода лица гражданского персонала на другую работу, незаконного назначения военнослужащего (лица гражданского персонала) на должность, в размере причиненного ущерба, но не более трех окладов месячного денежного содержания и трех ежемесячных надбавок за выслугу лет. (В редакции Федерального закона от 01.04.2020 № 81-ФЗ)</w:t>
      </w:r>
    </w:p>
    <w:p>
      <w:r>
        <w:rPr>
          <w:b/>
        </w:rPr>
        <w:t>Статья 5. Полная материальная ответственность военнослужащих</w:t>
      </w:r>
    </w:p>
    <w:p>
      <w:r>
        <w:t>Военнослужащие несут материальную ответственность в полном размере ущерба в случаях, когда ущерб причинен: по неосторожности военнослужащим, которому имущество было вверено на основании документа (документов), подтверждающего (подтверждающих) получение им этого имущества для обеспечения хранения, перевозки и (или) выдачи этого имущества либо производства финансовых расчетов; (В редакции Федерального закона от 01.04.2020 № 81-ФЗ) в результате преступных действий (бездействия) военнослужащего, установленных вступившим в законную силу приговором суда; (В редакции Федерального закона от 18.07.2017 № 170-ФЗ) в результате хищения, умышленных уничтожения, повреждения, порчи, незаконных расходования или использования имущества либо иных умышленных действий (бездействия) независимо от того, содержат ли они признаки состава преступления, предусмотренного уголовным законодательством Российской Федерации; умышленными действиями военнослужащих, повлекшими затраты на лечение в медицинских организациях военнослужащих, пострадавших в результате этих действий; (В редакции Федерального закона от 25.11.2013 № 317-ФЗ) военнослужащим, добровольно приведшим себя в состояние алкогольного, наркотического или иного токсического опьянения. (В редакции Федерального закона от 01.04.2020 № 81-ФЗ)</w:t>
      </w:r>
    </w:p>
    <w:p>
      <w:pPr>
        <w:pStyle w:val="Heading3"/>
      </w:pPr>
      <w:r>
        <w:t>ОПРЕДЕЛЕНИЕ РАЗМЕРА ПРИЧИНЕННОГО УЩЕРБА И ПОРЯДОК ЕГО ВОЗМЕЩЕНИЯ</w:t>
      </w:r>
    </w:p>
    <w:p>
      <w:r>
        <w:rPr>
          <w:b/>
        </w:rPr>
        <w:t>Статья 6. Определение размера причиненного ущерба</w:t>
      </w:r>
    </w:p>
    <w:p>
      <w:r>
        <w:rPr>
          <w:b/>
        </w:rPr>
        <w:t xml:space="preserve">1. </w:t>
      </w:r>
      <w:r>
        <w:t>Размер причиненного ущерба определяется по фактическим потерям, на основании данных учета имущества воинской части и исходя из цен, действующих в данной местности (для воинских частей, дислоцированных за пределами Российской Федерации, - в стране пребывания) на день обнаружения ущерба. Цены на вооружение, военную технику, боеприпасы, другое имущество, централизованно поставляемые воинским частям, определяются уполномоченными на то государственными органами</w:t>
      </w:r>
    </w:p>
    <w:p>
      <w:r>
        <w:rPr>
          <w:b/>
        </w:rPr>
        <w:t xml:space="preserve">2. </w:t>
      </w:r>
      <w:r>
        <w:t>Размер причиненного ущерба определяется с учетом степени износа имущества по установленным на день обнаружения ущерба нормам, но не ниже стоимости лома (утиля) этого имущества</w:t>
      </w:r>
    </w:p>
    <w:p>
      <w:r>
        <w:rPr>
          <w:b/>
        </w:rPr>
        <w:t xml:space="preserve">3. </w:t>
      </w:r>
      <w:r>
        <w:t>При незаконном назначении военнослужащего (лица гражданского персонала) на должность, не предусмотренную штатом (штатным расписанием) воинской части, размер ущерба определяется размером выплаченного военнослужащему (лицу гражданского персонала) денежного довольствия (выплаченной заработной платы), а при незаконном назначении на должность, оплачиваемую выше должности, фактически занимаемой военнослужащим (лицом гражданского персонала), - разницей между выплаченным денежным довольствием (выплаченной заработной платой) и денежным довольствием (заработной платой) по фактически занимаемой должности</w:t>
      </w:r>
    </w:p>
    <w:p>
      <w:r>
        <w:rPr>
          <w:b/>
        </w:rPr>
        <w:t xml:space="preserve">4. </w:t>
      </w:r>
      <w:r>
        <w:t>Размер ущерба, причиненного в случае, предусмотренном абзацем пятым статьи 5 настоящего Федерального закона, определяется фактическими затратами на лечение военнослужащих, пострадавших в результате умышленных действий других военнослужащих, в медицинских организациях. (В редакции Федерального закона от 25.11.2013 № 317-ФЗ)</w:t>
      </w:r>
    </w:p>
    <w:p>
      <w:r>
        <w:rPr>
          <w:b/>
        </w:rPr>
        <w:t xml:space="preserve">5. </w:t>
      </w:r>
      <w:r>
        <w:t>Размер возмещаемого ущерба, причиненного по вине нескольких военнослужащих, определяется для каждого из них с учетом степени вины и вида материальной ответственности</w:t>
      </w:r>
    </w:p>
    <w:p>
      <w:r>
        <w:rPr>
          <w:b/>
        </w:rPr>
        <w:t xml:space="preserve">6. </w:t>
      </w:r>
      <w:r>
        <w:t>При привлечении военнослужащего к материальной ответственности размер оклада месячного денежного содержания военнослужащего и размер ежемесячной надбавки за выслугу лет (размер оклада по воинской должности военнослужащего, проходящего военную службу по призыву, размер оклада по воинской должности, предусмотренной штатом воинской части, и оклада по воинскому званию гражданина, призванного на военные сборы) определяются на день издания приказа командира (начальника) воинской части или принятия судом решения о возмещении ущерба. (В редакции Федерального закона от 01.04.2020 № 81-ФЗ)</w:t>
      </w:r>
    </w:p>
    <w:p>
      <w:r>
        <w:rPr>
          <w:b/>
        </w:rPr>
        <w:t>Статья 7. Проведение административного расследования при обнаружении ущерба</w:t>
      </w:r>
    </w:p>
    <w:p>
      <w:r>
        <w:rPr>
          <w:b/>
        </w:rPr>
        <w:t xml:space="preserve">1. </w:t>
      </w:r>
      <w:r>
        <w:t>Командир (начальник) воинской части при обнаружении ущерба обязан назначить административное расследование для установления причин ущерба, его размера и виновных лиц. Административное расследование должно быть закончено в месячный срок со дня обнаружения ущерба. В необходимых случаях этот срок может быть продлен вышестоящим в порядке подчиненности командиром (начальником), но не более чем на три месяца. (В редакции Федерального закона от 01.04.2020 № 81-ФЗ)</w:t>
      </w:r>
    </w:p>
    <w:p>
      <w:r>
        <w:rPr>
          <w:b/>
        </w:rPr>
        <w:t xml:space="preserve">11. </w:t>
      </w:r>
      <w:r>
        <w:t>В случае, если причины ущерба, его размер и виновные лица могут быть установлены в ходе разбирательства по факту совершения военнослужащим дисциплинарного проступка, вместо административного расследования может проводиться указанное разбирательство в соответствии с Федеральным законом от 27 мая 1998 года № 76-ФЗ "О статусе военнослужащих". (Дополнение пунктом - Федеральный закон от 04.12.2006 № 203-ФЗ)</w:t>
      </w:r>
    </w:p>
    <w:p>
      <w:r>
        <w:rPr>
          <w:b/>
        </w:rPr>
        <w:t xml:space="preserve">2. </w:t>
      </w:r>
      <w:r>
        <w:t>Административное расследование может не проводиться, если причины ущерба, его размер и виновные лица установлены судом, в ходе разбирательства по факту совершения военнослужащим дисциплинарного проступка либо в результате ревизии, проверки или предварительного расследования в порядке уголовного судопроизводства. (В редакции федеральных законов от 04.12.2006 № 203-ФЗ, от 01.04.2020 № 81-ФЗ)</w:t>
      </w:r>
    </w:p>
    <w:p>
      <w:r>
        <w:rPr>
          <w:b/>
        </w:rPr>
        <w:t>Статья 8. Возмещение ущерба военнослужащими</w:t>
      </w:r>
    </w:p>
    <w:p>
      <w:r>
        <w:rPr>
          <w:b/>
        </w:rPr>
        <w:t xml:space="preserve">1. </w:t>
      </w:r>
      <w:r>
        <w:t>Возмещение ущерба, размер которого не превышает одного оклада месячного денежного содержания военнослужащего и одной ежемесячной надбавки за выслугу лет (двух окладов по воинской должности военнослужащего, проходящего военную службу по призыву, одного оклада по воинской должности, предусмотренной штатом воинской части, и одного оклада по воинскому званию гражданина, призванного на военные сборы), производится по приказу командира (начальника) воинской части путем удержания денежных средств из денежного довольствия военнослужащего (денежных выплат гражданину, призванному на военные сборы, денежных выплат гражданину, пребывающему в мобилизационном людском резерве). (В редакции Федерального закона от 01.04.2020 № 81-ФЗ) Приказ о возмещении ущерба, причиненного командиром (начальником) воинской части, издается вышестоящим в порядке подчиненности командиром (начальником) воинской части. Вопрос о возмещении ущерба, размер которого превышает один оклад месячного денежного содержания военнослужащего и одну ежемесячную надбавку за выслугу лет (два оклада по воинской должности военнослужащего, проходящего военную службу по призыву, один оклад по воинской должности, предусмотренной штатом воинской части, и один оклад по воинскому званию гражданина, призванного на военные сборы), решается судом по иску командира (начальника) воинской части. Иск о возмещении ущерба, причиненного командиром (начальником) воинской части, предъявляется вышестоящим в порядке подчиненности командиром (начальником). (В редакции Федерального закона от 01.04.2020 № 81-ФЗ)</w:t>
      </w:r>
    </w:p>
    <w:p>
      <w:r>
        <w:rPr>
          <w:b/>
        </w:rPr>
        <w:t xml:space="preserve">2. </w:t>
      </w:r>
      <w:r>
        <w:t>Приказ соответствующего командира (начальника) воинской части о возмещении ущерба должен быть издан в двухнедельный срок со дня окончания административного расследования или принятия соответствующим командиром (начальником) решения по результатам рассмотрения материалов о дисциплинарном проступке либо поступления решения суда или материалов ревизии, проверки, предварительного расследования в порядке уголовного судопроизводства, объявлен военнослужащему под роспись и обращен к исполнению по истечении семи дней после объявления его военнослужащему. (В редакции федеральных законов от 04.12.2006 № 203-ФЗ, от 01.04.2020 № 81-ФЗ) В случае, если командиром (начальником) воинской части приказ о возмещении ущерба не издан в течение срока, указанного в абзаце первом настоящего пункта, вопрос о привлечении военнослужащего к материальной ответственности решается судом по иску соответствующего командира (начальника) воинской части. О причинах, по которым приказ о возмещении ущерба не издан в установленный срок, командир (начальник) воинской части обязан в течение пяти рабочих дней после истечения срока, указанного в абзаце первом настоящего пункта, доложить вышестоящему в порядке подчиненности командиру (начальнику). (В редакции Федерального закона от 01.04.2020 № 81-ФЗ)</w:t>
      </w:r>
    </w:p>
    <w:p>
      <w:r>
        <w:rPr>
          <w:b/>
        </w:rPr>
        <w:t xml:space="preserve">3. </w:t>
      </w:r>
      <w:r>
        <w:t>Военнослужащие, проходящие военную службу за пределами Российской Федерации, возмещают причиненный ущерб в валюте страны пребывания. В случае невозможности возмещения ущерба в валюте страны пребывания (в том числе в случае убытия военнослужащего на территорию Российской Федерации) ущерб возмещается в рублях в пересчете по официальному курсу валюты, установленному Центральным банком Российской Федерации на день обнаружения ущерба</w:t>
      </w:r>
    </w:p>
    <w:p>
      <w:r>
        <w:rPr>
          <w:b/>
        </w:rPr>
        <w:t xml:space="preserve">4. </w:t>
      </w:r>
      <w:r>
        <w:t>Приказ командира (начальника) воинской части о возмещении ущерба может быть обжалован военнослужащим вышестоящему командиру (начальнику) и (или) в суд. Обжалование приказа о возмещении ущерба не приостанавливает удержаний денежных средств из денежного довольствия военнослужащего (денежных выплат гражданину, призванному на военные сборы, денежных выплат гражданину, пребывающему в мобилизационном людском резерве). При отмене приказа о возмещении ущерба удержанные денежные средства возвращаются военнослужащему. (В редакции Федерального закона от 01.04.2020 № 81-ФЗ)</w:t>
      </w:r>
    </w:p>
    <w:p>
      <w:r>
        <w:rPr>
          <w:b/>
        </w:rPr>
        <w:t xml:space="preserve">5. </w:t>
      </w:r>
      <w:r>
        <w:t>Возмещение ущерба производится независимо от привлечения военнослужащего к дисциплинарной, административной или уголовной ответственности за действия (бездействие), которыми причинен ущерб</w:t>
      </w:r>
    </w:p>
    <w:p>
      <w:r>
        <w:rPr>
          <w:b/>
        </w:rPr>
        <w:t xml:space="preserve">6. </w:t>
      </w:r>
      <w:r>
        <w:t>Военнослужащий может добровольно полностью или частично возместить причиненный ущерб в денежной форме. Военнослужащий, проходящий военную службу по контракту, вправе произвести возмещение ущерба с рассрочкой платежа. Возмещение ущерба с рассрочкой платежа производится на основании письменного обязательства о добровольном возмещении ущерба, подписанного указанным военнослужащим, причинившим ущерб, представленного командиру (начальнику) воинской части до издания приказа о возмещении ущерба или до принятия к судебному производству искового заявления о возмещении ущерба. (Дополнение абзацем - Федеральный закон от 01.04.2020 № 81-ФЗ) В письменном обязательстве о добровольном возмещении ущерба военнослужащим, проходящим военную службу по контракту, должны быть указаны конкретные периоды платежей, срок выплаты в полном объеме суммы причиненного ущерба и размеры платежей (денежных средств) в каждом периоде платежа. При этом периоды платежей не могут превышать 35 календарных дней, срок выплаты в полном объеме причитающейся с военнослужащего суммы причиненного ущерба не может превышать оставшийся срок военной службы указанного военнослужащего, а размер платежа (денежных средств) в каждом периоде платежа (за исключением последнего платежа) не может составлять менее 20 процентов оклада месячного денежного содержания указанного военнослужащего, других ежемесячных и иных дополнительных выплат. (Дополнение абзацем - Федеральный закон от 01.04.2020 № 81-ФЗ) В случае, если военнослужащий, проходящий военную службу по контракту, представивший письменное обязательство о добровольном возмещении ущерба, отказывается возместить ущерб, в том числе при его увольнении с военной службы, непогашенная задолженность взыскивается в судебном порядке по иску командира (начальника) воинской части. При этом отказом также следует считать невыплату очередного платежа, установленного соответствующим обязательством. (Дополнение абзацем - Федеральный закон от 01.04.2020 № 81-ФЗ)</w:t>
      </w:r>
    </w:p>
    <w:p>
      <w:r>
        <w:rPr>
          <w:b/>
        </w:rPr>
        <w:t xml:space="preserve">7. </w:t>
      </w:r>
      <w:r>
        <w:t>Удержания из денежного довольствия военнослужащего по решению суда производятся на основании выданного судом исполнительного листа</w:t>
      </w:r>
    </w:p>
    <w:p>
      <w:r>
        <w:rPr>
          <w:b/>
        </w:rPr>
        <w:t xml:space="preserve">8. </w:t>
      </w:r>
      <w:r>
        <w:t>Разница между размером причиненного ущерба и определенным приказом командира (начальника) воинской части или решением суда размером удержаний из денежного довольствия военнослужащего относится за счет средств, выделенных из федерального бюджета соответствующему федеральному органу исполнительной власти (федеральному государственному органу), в ведении которого находится воинская часть, решением командира (начальника) в пределах предоставленных ему прав. (В редакции Федерального закона от 04.06.2014 № 145-ФЗ)</w:t>
      </w:r>
    </w:p>
    <w:p>
      <w:r>
        <w:rPr>
          <w:b/>
        </w:rPr>
        <w:t>Статья 9. Возмещение ущерба в случае увольнения военнослужащего с военной службы (убытия (отчисления) с военных сборов, исключения из мобилизационного людского резерва) или перевода его к новому месту службы</w:t>
      </w:r>
    </w:p>
    <w:p>
      <w:r>
        <w:t>(Наименование в редакции Федерального закона от 01.04.2020 № 81-ФЗ)</w:t>
      </w:r>
    </w:p>
    <w:p>
      <w:r>
        <w:rPr>
          <w:b/>
        </w:rPr>
        <w:t xml:space="preserve">1. </w:t>
      </w:r>
      <w:r>
        <w:t>В случае, если привлеченный к материальной ответственности военнослужащий, уволенный с военной службы (убывший (отчисленный) с военных сборов, исключенный из мобилизационного людского резерва), не возместил ко дню увольнения с военной службы (убытия (отчисления) с военных сборов, исключения из мобилизационного людского резерва) причиненный ущерб, оставшаяся за ним задолженность взыскивается по правилам исполнительного производства, установленным законодательством Российской Федерации. (В редакции Федерального закона от 01.04.2020 № 81-ФЗ)</w:t>
      </w:r>
    </w:p>
    <w:p>
      <w:r>
        <w:rPr>
          <w:b/>
        </w:rPr>
        <w:t xml:space="preserve">2. </w:t>
      </w:r>
      <w:r>
        <w:t>В случае, если причинивший ущерб военнослужащий уволен с военной службы (убыл (отчислен) с военных сборов) и не был привлечен к материальной ответственности, взыскание с него ущерба производится в соответствии с решением суда по иску, предъявленному командиром (начальником) воинской части, в размере, установленном настоящим Федеральным законом. При этом размер оклада месячного денежного содержания военнослужащего и размер ежемесячной надбавки за выслугу лет (размеры оклада по воинской должности, предусмотренной штатом воинской части, и оклада по воинскому званию гражданина, призванного на военные сборы) определяются на день увольнения военнослужащего с военной службы (убытия (отчисления) с военных сборов). (В редакции Федерального закона от 01.04.2020 № 81-ФЗ)</w:t>
      </w:r>
    </w:p>
    <w:p>
      <w:r>
        <w:rPr>
          <w:b/>
        </w:rPr>
        <w:t xml:space="preserve">3. </w:t>
      </w:r>
      <w:r>
        <w:t>В случае перевода к новому месту военной службы возмещение (взыскание) ущерба военнослужащим (с военнослужащего), проходящим (проходящего) военную службу по призыву или контракту, привлеченным (привлеченного) к материальной ответственности и не возместившим (возместившего) причиненный ущерб, производится по новому месту службы в соответствии с документами, являющимися основанием для привлечения военнослужащего к материальной ответственности, а также документами, подтверждающими размер оставшейся задолженности, направленными к новому месту военной службы. В случае перевода к новому месту военной службы военнослужащего, проходящего военную службу по контракту, добровольно возмещающего причиненный ущерб, возмещение ущерба указанным военнослужащим производится по новому месту военной службы в соответствии с подписанным им письменным обязательством о добровольном возмещении ущерба, а также документами, подтверждающими размер оставшейся задолженности, направленными к новому месту военной службы. В отношении военнослужащего, проходящего военную службу по призыву или контракту, причинившего ущерб воинской части и убывшего к новому месту военной службы, размер ущерба определяется в воинской части, имуществу которой причинен ущерб, в порядке, установленном настоящим Федеральным законом. Если решение о привлечении причинившего ущерб военнослужащего, проходящего военную службу по призыву или по контракту, к материальной ответственности не было принято до его перевода к новому месту военной службы, взыскание с него ущерба производится в соответствии с решением суда по иску, предъявленному командиром (начальником) воинской части, имуществу которой нанесен ущерб, в размере, установленном настоящим Федеральным законом. (Пункт в редакции Федерального закона от 01.04.2020 № 81-ФЗ)</w:t>
      </w:r>
    </w:p>
    <w:p>
      <w:r>
        <w:rPr>
          <w:b/>
        </w:rPr>
        <w:t>Статья 10. Возмещение ущерба, причиненного военнослужащими третьим лицам</w:t>
      </w:r>
    </w:p>
    <w:p>
      <w:r>
        <w:t>Военнослужащие, причинившие ущерб третьим лицам, который в соответствии с законодательством Российской Федерации был возмещен воинской частью, возмещают воинской части причиненный ущерб в порядке и размерах, предусмотренных настоящим Федеральным законом.</w:t>
      </w:r>
    </w:p>
    <w:p>
      <w:r>
        <w:rPr>
          <w:b/>
        </w:rPr>
        <w:t>Статья 11. Условия уменьшения размера денежных средств, подлежащих взысканию с военнослужащего для возмещения причиненного им ущерба</w:t>
      </w:r>
    </w:p>
    <w:p>
      <w:r>
        <w:t>Размер денежных средств, подлежащих взысканию с военнослужащего для возмещения причиненного им ущерба, может быть уменьшен судом с учетом конкретных обстоятельств, в том числе в случае увольнения военнослужащего с военной службы (убытия (отчисления) с военных сборов, исключения из мобилизационного людского резерва) по состоянию здоровья, наличия у военнослужащего на иждивении инвалида, наличия у военнослужащего двух и более несовершеннолетних детей и (или) детей в возрасте до 23 лет, обучающихся в образовательных организациях по очной форме обучения, а также с учетом степени вины и материального положения военнослужащего, в том числе если среднедушевой доход семьи военнослужащего ниже величины прожиточного минимума, установленной в субъекте Российской Федерации по месту жительства указанного военнослужащего. (Статья в редакции Федерального закона от 01.04.2020 № 81-ФЗ)</w:t>
      </w:r>
    </w:p>
    <w:p>
      <w:r>
        <w:rPr>
          <w:b/>
        </w:rPr>
        <w:t>Статья 12. Порядок производства денежных удержаний</w:t>
      </w:r>
    </w:p>
    <w:p>
      <w:r>
        <w:rPr>
          <w:b/>
        </w:rPr>
        <w:t xml:space="preserve">1. </w:t>
      </w:r>
      <w:r>
        <w:t>Ежемесячные денежные удержания для возмещения причиненного ущерба производятся: из денежного довольствия военнослужащего, проходящего военную службу по контракту, - в размере 20 процентов оклада месячного денежного содержания военнослужащего, других ежемесячных и иных дополнительных выплат; из денежного довольствия военнослужащего, проходящего военную службу по призыву, - в размере 20 процентов оклада по воинской должности и других ежемесячных выплат; из денежных выплат гражданину, призванному на военные сборы, - в размере 40 процентов оклада по воинской должности, предусмотренной штатом воинской части, и 40 процентов оклада по воинскому званию гражданина, призванного на военные сборы; из денежных выплат гражданину, пребывающему в мобилизационном людском резерве, - в размере 50 процентов месячного оклада гражданина, пребывающего в мобилизационном людском резерве</w:t>
      </w:r>
    </w:p>
    <w:p>
      <w:r>
        <w:rPr>
          <w:b/>
        </w:rPr>
        <w:t xml:space="preserve">2. </w:t>
      </w:r>
      <w:r>
        <w:t>Если из денежного довольствия военнослужащего (денежных выплат гражданину, призванному на военные сборы, денежных выплат гражданину, пребывающему в мобилизационном людском резерве) производятся другие денежные удержания, предусмотренные законодательством Российской Федерации, то общий размер всех денежных удержаний не может превышать 50 процентов оклада месячного денежного содержания военнослужащего, других ежемесячных и иных дополнительных выплат (50 процентов оклада по воинской должности, предусмотренной штатом воинской части, и 50 процентов оклада по воинскому званию гражданина, призванного на военные сборы, 60 процентов месячного оклада гражданина, пребывающего в мобилизационном людском резерве). При этом очередность указанных удержаний определяется законодательством Российской Федерации</w:t>
      </w:r>
    </w:p>
    <w:p>
      <w:r>
        <w:rPr>
          <w:b/>
        </w:rPr>
        <w:t xml:space="preserve">3. </w:t>
      </w:r>
      <w:r>
        <w:t>Не допускается денежное удержание для возмещения причиненного ущерба в случаях, предусмотренных частями 31, 311 и 312 статьи 2 Федерального закона от 7 ноября 2011 года № 306-ФЗ "О денежном довольствии военнослужащих и предоставлении им отдельных выплат". (В редакции Федерального закона от 08.06.2020 № 176-ФЗ) (Статья в редакции Федерального закона от 01.04.2020 № 81-ФЗ)</w:t>
      </w:r>
    </w:p>
    <w:p>
      <w:r>
        <w:rPr>
          <w:b/>
        </w:rPr>
        <w:t>Статья 121. Особенности возмещения ущерба и производства денежных удержаний из денежного содержания граждан, пребывающих в добровольческих формированиях</w:t>
      </w:r>
    </w:p>
    <w:p>
      <w:r>
        <w:rPr>
          <w:b/>
        </w:rPr>
        <w:t xml:space="preserve">1. </w:t>
      </w:r>
      <w:r>
        <w:t>Для производства соответствующих расчетов в целях применения положений настоящего Федерального закона к гражданам, пребывающим в добровольческих формированиях, взамен оклада месячного денежного содержания и ежемесячной надбавки за выслугу лет военнослужащего, проходящего военную службу по контракту, применяется 50 процентов денежного содержания гражданина, пребывающего в добровольческом формировании, за календарный месяц</w:t>
      </w:r>
    </w:p>
    <w:p>
      <w:r>
        <w:rPr>
          <w:b/>
        </w:rPr>
        <w:t xml:space="preserve">2. </w:t>
      </w:r>
      <w:r>
        <w:t>Ежемесячные денежные удержания для возмещения причиненного ущерба гражданами, пребывающими в добровольческих формированиях, производятся из установленных для них денежного содержания и других денежных выплат в размере 20 процентов денежного содержания и других денежных выплат, начисленных в месяце, в котором осуществляется удержание. В случае, если из установленных для граждан, пребывающих в добровольческих формированиях, денежного содержания и других денежных выплат производятся иные денежные удержания, предусмотренные законодательством Российской Федерации, общий размер всех денежных удержаний не может превышать 50 процентов денежного содержания и других денежных выплат, начисленных в месяце, в котором производится удержание. При этом очередность указанных удержаний определяется законодательством Российской Федерации. (Дополнение статьей - Федеральный закон от 23.11.2024 № 410-ФЗ)</w:t>
      </w:r>
    </w:p>
    <w:p>
      <w:pPr>
        <w:pStyle w:val="Heading3"/>
      </w:pPr>
      <w:r>
        <w:t>ЗАКЛЮЧИТЕЛЬНЫЕ ПОЛОЖЕНИЯ</w:t>
      </w:r>
    </w:p>
    <w:p>
      <w:r>
        <w:rPr>
          <w:b/>
        </w:rPr>
        <w:t>Статья 13. Приведение нормативных правовых актов в соответствие с настоящим Федеральным законом</w:t>
      </w:r>
    </w:p>
    <w:p>
      <w:r>
        <w:rPr>
          <w:b/>
        </w:rPr>
        <w:t xml:space="preserve">1. </w:t>
      </w: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 xml:space="preserve">2. </w:t>
      </w:r>
      <w:r>
        <w:t>Считать не действующим на территории Российской Федерации Указ Президиума Верховного Совета СССР от 13 января 1984 года № 10661-Х "О материальной ответственности военнослужащих за ущерб, причиненный государству" (Ведомости Верховного Совета СССР, 1984, № 3, ст. 61)</w:t>
      </w:r>
    </w:p>
    <w:p>
      <w:r>
        <w:rPr>
          <w:b/>
        </w:rPr>
        <w:t>Статья 14.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