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Железнодорожных войсках Российской Федерации"</w:t>
      </w:r>
    </w:p>
    <w:p>
      <w:r>
        <w:rPr>
          <w:b/>
        </w:rPr>
        <w:t>Статья 1. Внести в Федеральный закон от 5 августа 1995 года N 126-ФЗ "О Железнодорожных войсках Российской Федерации" (Собрание законодательства Российской Федерации, 1995, N 32, ст. 3202) следующие изменения:</w:t>
      </w:r>
    </w:p>
    <w:p>
      <w:r>
        <w:rPr>
          <w:b/>
        </w:rPr>
        <w:t xml:space="preserve">1. </w:t>
      </w:r>
      <w:r>
        <w:t>В пункте 1 статьи 5, пункте 1 статьи 7, пункте 1 статьи 9, пункте 1 статьи 10, пункте 2 статьи 11 и пункте 1 статьи 14 слова "федеральный орган управления Железнодорожными войсками" в соответствующих падежах заменить словами "федеральный орган исполнительной власти по Железнодорожным войскам" в соответствующих падежах</w:t>
      </w:r>
    </w:p>
    <w:p>
      <w:r>
        <w:rPr>
          <w:b/>
        </w:rPr>
        <w:t xml:space="preserve">2. </w:t>
      </w:r>
      <w:r>
        <w:t>В пункте 1 статьи 1 слова "и других войск" заменить словами ", других войск, воинских формирований и органов"</w:t>
      </w:r>
    </w:p>
    <w:p>
      <w:r>
        <w:rPr>
          <w:b/>
        </w:rPr>
        <w:t xml:space="preserve">3. </w:t>
      </w:r>
      <w:r>
        <w:t>Статьи 4 и 6 изложить в следующей редакции: "Статья 4. Правовая основа деятельности Железнодорожных войск Правовую основу деятельности Железнодорожных войск составляют Конституция Российской Федерации, федеральные конституционные законы, настоящий Федеральный закон, другие федеральные законы, международные договоры Российской Федерации в области деятельности Железнодорожных войск, а также положение о федеральном органе исполнительной власти по Железнодорожным войскам Российской Федерации и Положение о Железнодорожных войсках Российской Федерации, утверждаемые Президентом Российской Федерации, и иные нормативные правовые акты Российской Федерации."; "Статья 6. Руководство и управление Железнодорожными войсками 1. Руководство Железнодорожными войсками осуществляет Президент Российской Федерации</w:t>
      </w:r>
    </w:p>
    <w:p>
      <w:r>
        <w:rPr>
          <w:b/>
        </w:rPr>
        <w:t xml:space="preserve">2. </w:t>
      </w:r>
      <w:r>
        <w:t>Правительство Российской Федерации осуществляет свои полномочия по отношению к Железнодорожным войскам в соответствии с федеральными конституционными законами, федеральными законами и иными нормативными правовыми актами Российской Федерации</w:t>
      </w:r>
    </w:p>
    <w:p>
      <w:r>
        <w:rPr>
          <w:b/>
        </w:rPr>
        <w:t xml:space="preserve">3. </w:t>
      </w:r>
      <w:r>
        <w:t>Управление Железнодорожными войсками осуществляет руководитель федерального органа исполнительной власти по Железнодорожным войскам - командующий Железнодорожными войсками Российской Федерации (далее - командующий Железнодорожными войсками) через федеральный орган исполнительной власти по Железнодорожным войскам и штаб Железнодорожных войск. Командующий Железнодорожными войсками назначается на должность и освобождается от должности Президентом Российской Федерации</w:t>
      </w:r>
    </w:p>
    <w:p>
      <w:r>
        <w:rPr>
          <w:b/>
        </w:rPr>
        <w:t xml:space="preserve">4. </w:t>
      </w:r>
      <w:r>
        <w:t>Полномочия командующего Железнодорожными войсками, а также полномочия федерального органа исполнительной власти по Железнодорожным войскам определяются положением о федеральном органе исполнительной власти по Железнодорожным войскам Российской Федерации."</w:t>
      </w:r>
    </w:p>
    <w:p>
      <w:r>
        <w:rPr>
          <w:b/>
        </w:rPr>
        <w:t xml:space="preserve">4. </w:t>
      </w:r>
      <w:r>
        <w:t>В пункте 1 статьи 7 и пункте 2 статьи 10 слово "Положением" заменить словами "положением о федеральном органе исполнительной власти по Железнодорожным войскам Российской Федерации"</w:t>
      </w:r>
    </w:p>
    <w:p>
      <w:r>
        <w:rPr>
          <w:b/>
        </w:rPr>
        <w:t xml:space="preserve">5. </w:t>
      </w:r>
      <w:r>
        <w:t>В статье 8: в пункте 1 слова "государственной собственностью и передаются им в пользование и распоряжение" заменить словами "собственностью и находятся у них на праве хозяйственного ведения или оперативного управления"; из пункта 2 слово "государственной" исключить</w:t>
      </w:r>
    </w:p>
    <w:p>
      <w:r>
        <w:rPr>
          <w:b/>
        </w:rPr>
        <w:t xml:space="preserve">6. </w:t>
      </w:r>
      <w:r>
        <w:t>Пункт 2 статьи 9 изложить в следующей редакции: "2. Задачи и функции воинских частей определяются законодательными актами Российской Федерации и Положением о Железнодорожных войсках Российской Федерации."</w:t>
      </w:r>
    </w:p>
    <w:p>
      <w:r>
        <w:rPr>
          <w:b/>
        </w:rPr>
        <w:t xml:space="preserve">7. </w:t>
      </w:r>
      <w:r>
        <w:t>В пункте 1 статьи 16 слово "Положением" заменить словами "федеральными законами и Положением о Железнодорожных войсках Российской Федерации"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