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создании Союзного государства</w:t>
      </w:r>
    </w:p>
    <w:p>
      <w:r>
        <w:rPr>
          <w:b/>
        </w:rPr>
        <w:t>Статья None. Федеральный закон   от 02.01.2000 № 25-ФЗ</w:t>
      </w:r>
    </w:p>
    <w:p>
      <w:r>
        <w:t>О ратификации Договора о создании Союзного государства РОССИЙСКАЯ ФЕДЕРАЦИЯ ФЕДЕРАЛЬНЫЙ ЗАКОН О ратификации Договора о создании Союзного государства Принят Государственной Думой 13 декабря 1999 года Одобрен Советом Федерации 22 декабря 1999 года Ратифицировать Договор о создании Союзного государства, подписанный в городе Москве 8 декабря 1999 года. Исполняющий обязанности Президента Российской Федерации В.Путин Москва, Кремль 2 января 2000 года № 25-ФЗ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