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бюджете Государственного фонда занятости населения Российской Федерации на 2000 год</w:t>
      </w:r>
    </w:p>
    <w:p>
      <w:r>
        <w:rPr>
          <w:b/>
        </w:rPr>
        <w:t>Статья 1. Утвердить бюджет Государственного фонда занятости населения Российской Федерации (далее - Фонд занятости) на 2000 год по доходам в сумме 16 976,9 млн. рублей, по расходам в сумме 16 876,9 млн. рублей.</w:t>
      </w:r>
    </w:p>
    <w:p>
      <w:r>
        <w:t>Утвердить бюджет Государственного фонда занятости населения Российской Федерации (далее - Фонд занятости) на 2000 год по доходам в сумме 16 976,9 млн. рублей, по расходам в сумме 16 876,9 млн. рублей.</w:t>
      </w:r>
    </w:p>
    <w:p>
      <w:r>
        <w:rPr>
          <w:b/>
        </w:rPr>
        <w:t>Статья 2. Установить, что доходы бюджета Фонда занятости в 2000 году формируются за счет следующих источников:</w:t>
      </w:r>
    </w:p>
    <w:p>
      <w:r>
        <w:t>15 041,9 969,0 620,0 346,0</w:t>
      </w:r>
    </w:p>
    <w:p>
      <w:r>
        <w:rPr>
          <w:b/>
        </w:rPr>
        <w:t>Статья 3. Установить, что средства Фонда занятости в 2000 году направляются на следующие цели:</w:t>
      </w:r>
    </w:p>
    <w:p>
      <w:r>
        <w:t>1 918,8 организация рабочих мест 810,0 организация занятости длительно безработных 12,0 организация занятости молодежи 68,6 организация поддержки предпринимательства 185,0 организация общественных работ 548,2 временная занятость подростков 175,0 трудовая реабилитация инвалидов 120,0 1 405,0 профессиональное обучение 1 325,0 профессиональная ориентация 80,0 10 089,7 пособия по безработице 6 760,0 задолженность по выплате пособий по безработице за 1997 - 1999 годы 3 000,0 материальная помощь безработным 50,0 возмещение Пенсионному фонду Российской Федерации затрат по выплате досрочных пенсий 85,1 банковские и почтовые услуги по доставке и пересылке средств на материальную поддержку лиц, признанных безработными 194,6 540,0 развитие автоматизированной информационной системы "Занятость" 300,0 эксплуатационные расходы 150,0 информационная поддержка программ занятости населения 90,0 50,0 1 561,3 601,1 400,0 25,0 50,0 116,0 90,0 30,0 100,0</w:t>
      </w:r>
    </w:p>
    <w:p>
      <w:r>
        <w:rPr>
          <w:b/>
        </w:rPr>
        <w:t>Статья 4. Установить, что государственным служащим, замещающим государственные должности федеральной государственной службы в территориальных органах службы занятости, денежное содержание выплачивается за счет средств Фонда занятости впредь до принятия решения о финансировании указанных расходов за счет средств федерального бюджета.</w:t>
      </w:r>
    </w:p>
    <w:p>
      <w:r>
        <w:t>Установить, что государственным служащим, замещающим государственные должности федеральной государственной службы в территориальных органах службы занятости, денежное содержание выплачивается за счет средств Фонда занятости впредь до принятия решения о финансировании указанных расходов за счет средств федерального бюджета.</w:t>
      </w:r>
    </w:p>
    <w:p>
      <w:r>
        <w:rPr>
          <w:b/>
        </w:rPr>
        <w:t>Статья 5. Установить, что в 2000 году федеральная часть Фонда занятости формируется за счет 20 процентов отчислений от обязательных взносов в Фонд занятости и составляет 3 090,4 млн. рублей.</w:t>
      </w:r>
    </w:p>
    <w:p>
      <w:r>
        <w:t>Направлять средства федеральной части Фонда занятости на следующие цели: (в процентах) предоставление дотаций территориям с критической ситуацией на рынке труда 80,0 2 472,30 реализацию пилотных проектов на территориях с критической ситуацией на рынке труда 11,1 343,04 научно-исследовательскую деятельность по проблемам занятости населения 1,0 30,90 подготовку и повышение квалификации работников территориальных органов службы занятости 1,0 30,90 осуществление информационно-справочной и рекламно-издательской деятельности 1,2 37,09 обслуживание средств займа Международного банка реконструкции и развития 0,7 21,63 формирование резерва на случай чрезвычайных ситуаций на отдельных территориях 5,0 154,52</w:t>
      </w:r>
    </w:p>
    <w:p>
      <w:r>
        <w:rPr>
          <w:b/>
        </w:rPr>
        <w:t>Статья 6. Предоставить в 2000 году Министерству труда и социального развития Российской Федерации право безакцептного списания средств, подлежащих перечислению в федеральную часть Фонда занятости, со счетов территориальных органов службы занятости.</w:t>
      </w:r>
    </w:p>
    <w:p>
      <w:r>
        <w:t>Предоставить в 2000 году Министерству труда и социального развития Российской Федерации право безакцептного списания средств, подлежащих перечислению в федеральную часть Фонда занятости, со счетов территориальных органов службы занятости.</w:t>
      </w:r>
    </w:p>
    <w:p>
      <w:r>
        <w:rPr>
          <w:b/>
        </w:rPr>
        <w:t>Статья 7. Установить, что работодатели ежемесячно уплачивают страховые взносы в сроки получения в учреждениях банков средств на оплату труда за истекший месяц, но не позднее 15-го числа месяца, следующего за месяцем, за который исчислены страховые взносы.</w:t>
      </w:r>
    </w:p>
    <w:p>
      <w:r>
        <w:t>Работодатели, не имеющие счетов в учреждениях банков, а также выплачивающие суммы на оплату труда из выручки от реализации продукции (выполнения работ, оказания услуг), уплачивают исчисленные страховые взносы до 10-го числа месяца, следующего за месяцем, за который исчислены страховые взносы. По истечении установленных сроков уплаты страховых взносов неуплаченная сумма считается недоимкой и взыскивается с плательщиков страховых взносов с начислением пени. К недоимке относится и сумма задолженности, выявленная при проверке плательщика страховых взносов. Пеня начисляется на сумму недоимки за каждый день просрочки в размере одной трехсотой действующей в это время ставки рефинансирования Центрального банка Российской Федерации. За несвоевременное зачисление или перечисление по вине банков или иных кредитных организаций страховых взносов, а также сумм пени, штрафов и иных финансовых санкций на счета территориальных органов службы занятости соответствующий орган взыскивает с банков и иных кредитных организаций пеню за каждый день просрочки в размере одной стопятидесятой ставки рефинансирования Центрального банка Российской Федерации, но не более 0,2 процента этих сумм.</w:t>
      </w:r>
    </w:p>
    <w:p>
      <w:r>
        <w:rPr>
          <w:b/>
        </w:rPr>
        <w:t>Статья 8. Разрешить Министерству труда и социального развития Российской Федерации и территориальным органам службы занятости:</w:t>
      </w:r>
    </w:p>
    <w:p>
      <w:r>
        <w:t>предоставлять в 2000 году организациям рассрочки погашения недоимки по страховым взносам в Фонд занятости и начисленной пене с учетом финансового состояния этих организаций на основе соглашений, заключаемых территориальными органами службы занятости и плательщиками страховых взносов, сроком не более одного года при условии своевременной уплаты текущих страховых взносов в полном объеме; приостанавливать начисление пени на сумму недоимки по страховым взносам в Фонд занятости для организаций, заключивших соглашения с территориальными органами службы занятости о рассрочке платежей, на период действия указанных соглашений; списать пеню по страховым взносам в Фонд занятости с сельскохозяйственных товаропроизводителей и других предприятий и организаций агропромышленного комплекса независимо от форм собственности в объеме задолженности, образовавшейся по состоянию на 1 января 2000 года, при условии отрицательного сальдо (убытка) по результатам деятельности за 1999 год.</w:t>
      </w:r>
    </w:p>
    <w:p>
      <w:r>
        <w:rPr>
          <w:b/>
        </w:rPr>
        <w:t>Статья 9. Разрешить территориальным органам службы занятости производить списание пени работодателям, погасившим просроченную задолженность по страховым взносам в Фонд занятости по состоянию на 1 января 2000 года и своевременно уплачивающим текущие платежи в полном объеме, в следующих размерах:</w:t>
      </w:r>
    </w:p>
    <w:p>
      <w:r>
        <w:t>100 процентов - при погашении задолженности до 1 июля 2000 года; 70 процентов - при погашении задолженности до 1 октября 2000 года; 50 процентов - при погашении задолженности до 31 декабря 2000 года. При частичном погашении задолженности по страховым взносам в указанные сроки списание пени по установленным нормам производится пропорционально сумме погашенной задолженности по страховым взносам.</w:t>
      </w:r>
    </w:p>
    <w:p>
      <w:r>
        <w:rPr>
          <w:b/>
        </w:rPr>
        <w:t>Статья 10. Установить, что в 2000 году пеня на недоимку по перечислениям обязательных платежей в Фонд занятости, образующуюся вследствие задержек финансирования из бюджетов всех уровней бюджетных организаций или задержек оплаты работ (услуг) по государственному заказу, в том числе оборонному, финансируемому из федерального бюджета, по заключенным договорам (контрактам), начисляется со дня фактического поступления денежных средств на счета таких организаций при подтверждении государственным заказчиком наличия задолженности соответствующего бюджета.</w:t>
      </w:r>
    </w:p>
    <w:p>
      <w:r>
        <w:t>Установить, что в 2000 году пеня на недоимку по перечислениям обязательных платежей в Фонд занятости, образующуюся вследствие задержек финансирования из бюджетов всех уровней бюджетных организаций или задержек оплаты работ (услуг) по государственному заказу, в том числе оборонному, финансируемому из федерального бюджета, по заключенным договорам (контрактам), начисляется со дня фактического поступления денежных средств на счета таких организаций при подтверждении государственным заказчиком наличия задолженности соответствующего бюджета.</w:t>
      </w:r>
    </w:p>
    <w:p>
      <w:r>
        <w:rPr>
          <w:b/>
        </w:rPr>
        <w:t>Статья 11. Установить, что в 2000 году Министерство труда и социального развития Российской Федерации утверждает объем доходов и расходов Фонда занятости по субъектам Российской Федерации в пределах средств, определенных настоящим Федеральным законом.</w:t>
      </w:r>
    </w:p>
    <w:p>
      <w:r>
        <w:t>Установить, что в 2000 году Министерство труда и социального развития Российской Федерации утверждает объем доходов и расходов Фонда занятости по субъектам Российской Федерации в пределах средств, определенных настоящим Федеральным законом.</w:t>
      </w:r>
    </w:p>
    <w:p>
      <w:r>
        <w:rPr>
          <w:b/>
        </w:rPr>
        <w:t>Статья 12. Установить, что в случае отклонения более чем на 10 процентов совокупного объема поступлений доходов в бюджет Фонда занятости от сумм, установленных статьями 1 и 2 настоящего Федерального закона, Правительство Российской Федерации по результатам квартального исполнения указанного бюджета вправе внести в Государственную Думу Федерального Собрания Российской Федерации предложения о корректировке показателей бюджета Фонда занятости, установленных настоящим Федеральным законом.</w:t>
      </w:r>
    </w:p>
    <w:p>
      <w:r>
        <w:t>Установить, что в случае отклонения более чем на 10 процентов совокупного объема поступлений доходов в бюджет Фонда занятости от сумм, установленных статьями 1 и 2 настоящего Федерального закона, Правительство Российской Федерации по результатам квартального исполнения указанного бюджета вправе внести в Государственную Думу Федерального Собрания Российской Федерации предложения о корректировке показателей бюджета Фонда занятости, установленных настоящим Федеральным законом.</w:t>
      </w:r>
    </w:p>
    <w:p>
      <w:r>
        <w:rPr>
          <w:b/>
        </w:rPr>
        <w:t>Статья 13. Статьи 4 - 11 настоящего Федерального закона действуют до вступления в силу федерального закона о бюджете Государственного фонда занятости населения Российской Федерации на 2001 год.</w:t>
      </w:r>
    </w:p>
    <w:p>
      <w:r>
        <w:t>Статьи 4 - 11 настоящего Федерального закона действуют до вступления в силу федерального закона о бюджете Государственного фонда занятости населения Российской Федерации на 2001 год.</w:t>
      </w:r>
    </w:p>
    <w:p>
      <w:r>
        <w:rPr>
          <w:b/>
        </w:rPr>
        <w:t>Статья 14. Настоящий Федеральный закон вступает в силу с 1 января 2000 года.</w:t>
      </w:r>
    </w:p>
    <w:p>
      <w:r>
        <w:t>Исполняющий обязанностиПрезидента Российской Федерации В.Путин № 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