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признании квалификаций, относящихся к высшему образованию в Европейском регионе</w:t>
      </w:r>
    </w:p>
    <w:p>
      <w:r>
        <w:rPr>
          <w:b/>
        </w:rPr>
        <w:t>Статья None. Федеральный закон   от 04.05.2000 № 65-ФЗ</w:t>
      </w:r>
    </w:p>
    <w:p>
      <w:r>
        <w:t>О ратификации Конвенции о признании квалификаций, относящихся к высшему образованию в Европейском регионе РОССИЙСКАЯ ФЕДЕРАЦИЯ ФЕДЕРАЛЬНЫЙ ЗАКОН О ратификации Конвенции о признании квалификаций, относящихся к высшему образованию в Европейском регионе Принят Государственной Думой 7 апреля 2000 года Одобрен Советом Федерации 19 апреля 2000 года Ратифицировать Конвенцию о признании квалификаций, относящихся к высшему образованию в Европейском регионе, от 11 апреля 1997 года, подписанную от имени Российской Федерации в городе Будапеште 7 мая 1999 года. Исполняющий обязанности Президента Российской Федерации В.Путин Москва, Кремль 4 мая 2000 года № 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