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порядке формирования Совета Федерации Федерального Собрания Российской Федерации</w:t>
      </w:r>
    </w:p>
    <w:p>
      <w:r>
        <w:rPr>
          <w:b/>
        </w:rPr>
        <w:t>Статья 1</w:t>
      </w:r>
    </w:p>
    <w:p>
      <w:r>
        <w:t>В Совет Федерации Федерального Собрания Российской Федерации (далее - Совет Федерации) в соответствии с Конституцией Российской Федерации входят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субъекта Российской Федерации. Членом Совета Федерации может быть избран (назначен) гражданин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достигший возраста 30 лет. (В редакции Федерального закона от 14.02.2009 № 21-ФЗ) Кандидатом для избрания (назначения) в качестве представителя в Совете Федерации может быть: а) депутат Государственной Думы Федерального Собрания Российской Федерации (далее - Государственная Дума), входивший в качестве кандидата в депутаты в региональную группу кандидатов федерального списка кандидатов, соответствующую субъекту Российской Федерации или части территории субъекта Российской Федерации, органом государственной власти которого осуществляется его избрание (назначение) членом Совета Федерации, либо соответствующую группе субъектов Российской Федерации, органом государственной власти одного из которых осуществляется его избрание (назначение) членом Совета Федерации; б) депутат законодательного (представительного) органа государственной власти субъекта Российской Федерации, органом государственной власти которого осуществляется его избрание (назначение) членом Совета Федерации; в) депутат представительного органа муниципального образования, расположенного на территории субъекта Российской Федерации, органом государственной власти которого осуществляется его избрание (назначение) членом Совета Федерации. (Часть введена - Федеральный закон от 14.02.2009 № 21-ФЗ) (В редакции Федерального закона от 05.10.2011 № 264-ФЗ) Избранный (назначенный) член Совета Федерации обязан в установленный настоящим Федеральным законом срок сложить полномочия депутата Государственной Думы, депутата законодательного (представительного) органа государственной власти субъекта Российской Федерации или депутата представительного органа муниципального образования. (Часть введена - Федеральный закон от 05.10.2011 № 264-ФЗ) В случаях, предусмотренных частью четвертой статьи 2 и частью третьей статьи 4 настоящего Федерального закона, кандидатом для избрания (назначения) в качестве представителя в Совете Федерации может быть также член Совета Федерации. (Часть введена - Федеральный закон от 17.10.2011 № 273-ФЗ)</w:t>
      </w:r>
    </w:p>
    <w:p>
      <w:r>
        <w:rPr>
          <w:b/>
        </w:rPr>
        <w:t>Статья 2</w:t>
      </w:r>
    </w:p>
    <w:p>
      <w:r>
        <w:t>Член Совета Федерации - представитель от законодательного (представительного) органа государственной власти субъекта Российской Федерации избирается законодательным (представительным) органом государственной власти субъекта Российской Федерации на срок полномочий этого органа, а при формировании законодательного (представительного) органа государственной власти субъекта Российской Федерации путем ротации - на срок полномочий однократно избранных депутатов этого органа. Член Совета Федерации - представитель от двухпалатного законодательного (представительного) органа государственной власти субъекта Российской Федерации избирается поочередно от каждой палаты на половину срока полномочий соответствующей палаты. Член Совета Федерации - представитель от однопалатного законодательного (представительного) органа государственной власти субъекта Российской Федерации должен быть избран не позднее трех месяцев со дня первого заседания в правомочном составе законодательного (представительного) органа государственной власти субъекта Российской Федерации нового созыва, а член Совета Федерации - представитель от двухпалатного законодательного (представительного) органа государственной власти субъекта Российской Федерации и член Совета Федерации - представитель от законодательного (представительного) органа государственной власти субъекта Российской Федерации, формируемого путем ротации, - со дня истечения срока, на который был избран предыдущий представитель соответствующего органа. В случае досрочного прекращения полномочий законодательного (представительного) органа государственной власти субъекта Российской Федерации решением законодательного (представительного) органа государственной власти субъекта Российской Федерации нового созыва членом Совета Федерации - представителем в Совете Федерации от данного законодательного (представительного) органа государственной власти субъекта Российской Федерации может быть избран член Совета Федерации, избранный законодательным (представительным) органом государственной власти субъекта Российской Федерации, полномочия которого были прекращены досрочно. Решение об избрании члена Совета Федерации - представителя в Совете Федерации от законодательного (представительного) органа государственной власти субъекта Российской Федерации должно быть принято не позднее трех месяцев со дня первого заседания в правомочном составе законодательного (представительного) органа государственной власти субъекта Российской Федерации нового созыва. В случае досрочного прекращения полномочий члена Совета Федерации - представителя от законодательного (представительного) органа государственной власти субъекта Российской Федерации новый член Совета Федерации - представитель от этого органа должен быть избран не позднее трех месяцев со дня прекращения полномочий предыдущего члена Совета Федерации. (Статья в редакции Федерального закона от 17.10.2011 № 273-ФЗ)</w:t>
      </w:r>
    </w:p>
    <w:p>
      <w:r>
        <w:rPr>
          <w:b/>
        </w:rPr>
        <w:t>Статья 3</w:t>
      </w:r>
    </w:p>
    <w:p>
      <w:r>
        <w:t>Кандидатура (кандидатуры) для избрания представителя в Совете Федерации от однопалатного законодательного (представительного) органа государственной власти субъекта Российской Федерации вносится (вносятся) на рассмотрение этого органа его председателем. В двухпалатном законодательном (представительном) органе государственной власти субъекта Российской Федерации кандидатура (кандидатуры) для избрания представителя в Совете Федерации вносится (вносятся) на рассмотрение этого органа поочередно председателями палат. Группа депутатов численностью не менее одной трети от общего числа депутатов законодательного (представительного) органа государственной власти субъекта Российской Федерации может внести на рассмотрение этого органа альтернативную кандидатуру (альтернативные кандидатуры) для избрания представителя в Совете Федерации. (Статья в редакции Федерального закона от 16.12.2004 № 160-ФЗ)</w:t>
      </w:r>
    </w:p>
    <w:p>
      <w:r>
        <w:rPr>
          <w:b/>
        </w:rPr>
        <w:t>Статья 4</w:t>
      </w:r>
    </w:p>
    <w:p>
      <w:r>
        <w:t>Представитель в Совете Федерации от исполнительного органа государственной власти субъекта Российской Федерации назначается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срок его полномочий. Член Совета Федерации - представитель от исполнительного органа государственной власти субъекта Российской Федерации должен быть назначен не позднее трех месяцев со дня вступления в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случае досрочного прекращения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решению нового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членом Совета Федерации - представителем в Совете Федерации от данного исполнительного органа государственной власти субъекта Российской Федерации может быть назначен член Совета Федерации, назначенный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полномочия которого были прекращены досрочно. Решение о назначении члена Совета Федерации - представителя в Совете Федерации от исполнительного органа государственной власти субъекта Российской Федерации должно быть принято не позднее трех месяцев со дня вступления в должность нового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случае досрочного прекращения полномочий члена Совета Федерации - представителя от исполнительного органа государственной власти субъекта Российской Федерации новый член Совета Федерации - представитель от этого органа должен быть назначен не позднее трех месяцев со дня прекращения полномочий предыдущего члена Совета Федерации. (Статья в редакции Федерального закона от 17.10.2011 № 273-ФЗ)</w:t>
      </w:r>
    </w:p>
    <w:p>
      <w:r>
        <w:rPr>
          <w:b/>
        </w:rPr>
        <w:t>Статья 5</w:t>
      </w:r>
    </w:p>
    <w:p>
      <w:r>
        <w:t>Решение законодательного (представительного) органа государственной власти субъекта Российской Федерации об избрании представителя в Совете Федерации от законодательного (представительного) органа государственной власти субъекта Российской Федерации принимается тайным голосованием и оформляется постановлением указанного органа, а двухпалатного законодательного (представительного) органа государственной власти субъекта Российской Федерации - совместным постановлением обеих палат. Решение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назначении представителя в Совете Федерации от исполнительного органа государственной власти субъекта Российской Федерации оформляется указом (постановлением)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Указ (постановление) в трехдневный срок направляется в законодательный (представительный) орган государственной власти субъекта Российской Федерации. (Часть утратила силу - Федеральный закон от 14.02.2009 № 21-ФЗ)</w:t>
      </w:r>
    </w:p>
    <w:p>
      <w:r>
        <w:rPr>
          <w:b/>
        </w:rPr>
        <w:t>Статья 6</w:t>
      </w:r>
    </w:p>
    <w:p>
      <w:r>
        <w:t>Рассмотрение законодательным (представительным) органом государственной власти субъекта Российской Федерации кандидатуры (кандидатур) для избрания представителя в Совете Федерации осуществляется в соответствии с регламентом этого органа. (В редакции Федерального закона от 16.12.2004 № 160-ФЗ)</w:t>
      </w:r>
    </w:p>
    <w:p>
      <w:r>
        <w:rPr>
          <w:b/>
        </w:rPr>
        <w:t>Статья 7</w:t>
      </w:r>
    </w:p>
    <w:p>
      <w:r>
        <w:t>Кандидат для избрания (назначения) в качестве представителя в Совете Федерации обязан представить соответственно в законодательный (представительный) орган государственной власти субъекта Российской Федерации или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редакции Федерального закона от 14.02.2009 № 21-ФЗ) а) сведения о размере и об источниках доходов кандидата за год, предшествующий году избрания (назначения); б) сведения об имуществе, принадлежащем кандидату на праве собственности; в) справку об исполнении полномочий депутата из Государственной Думы, из законодательного (представительного) органа государственной власти субъекта Российской Федерации, органом государственной власти которого осуществляется его избрание (назначение) членом Совета Федерации, или из представительного органа муниципального образования, расположенного на территории субъекта Российской Федерации, органом государственной власти которого осуществляется его избрание (назначение) членом Совета Федерации; (Пункт введен - Федеральный закон от 14.02.2009 № 21-ФЗ) (В редакции Федерального закона от 05.10.2011 № 264-ФЗ) г) заявление с обязательством в случае избрания (назначения) членом Совета Федерации сложить полномочия депутата Государственной Думы, депутата законодательного (представительного) органа государственной власти субъекта Российской Федерации или депутата представительного органа муниципального образования и прекратить иную деятельность, несовместимую со статусом члена Совета Федерации. (Пункт введен - Федеральный закон от 14.02.2009 № 21-ФЗ) (В редакции Федерального закона от 05.10.2011 № 264-ФЗ) Кандидат для избрания (назначения) в качестве представителя в Совете Федерации, являющийся депутатом Государственной Думы, обязан также представить справку из Центральной избирательной комиссии Российской Федерации о том, что он входил в качестве кандидата в депутаты в региональную группу кандидатов федерального списка кандидатов, соответствующую субъекту Российской Федерации или части территории субъекта Российской Федерации, органом государственной власти которого осуществляется его избрание (назначение) членом Совета Федерации, либо соответствующую группе субъектов Российской Федерации, органом государственной власти одного из которых осуществляется его избрание (назначение) членом Совета Федерации. (Часть введена - Федеральный закон от 05.10.2011 № 264-ФЗ)</w:t>
      </w:r>
    </w:p>
    <w:p>
      <w:r>
        <w:rPr>
          <w:b/>
        </w:rPr>
        <w:t>Статья 8</w:t>
      </w:r>
    </w:p>
    <w:p>
      <w:r>
        <w:t>Орган государственной власти субъекта Российской Федерации, принявший решение об избрании (о назначении) члена Совета Федерации, не позднее чем на следующий день после дня вступления решения в силу размещает его на официальном сайте данного органа государственной власти субъекта Российской Федерации в сети Интернет и не позднее пяти дней со дня вступления решения в силу направляет его в Совет Федерации. Избранный (назначенный) член Совета Федерации в трехдневный срок со дня вступления в силу решения о его избрании (назначении) направляет в Совет Федерации и орган государственной власти субъекта Российской Федерации, принявший решение о его избрании (назначении), копии решения Государственной Думы, законодательного (представительного) органа государственной власти субъекта Российской Федерации или представительного органа муниципального образования о досрочном прекращении полномочий депутата в связи с его избранием (назначением) членом Совета Федерации либо копии документа, удостоверяющего, что им в трехдневный срок было подано заявление о сложении полномочий депутата, а также копии приказа (иного документа) об освобождении от иных обязанностей, несовместимых со статусом члена Совета Федерации, либо копии документа, удостоверяющего, что им в трехдневный срок было подано заявление об освобождении от таких обязанностей. (В редакции Федерального закона от 05.10.2011 № 264-ФЗ) (Статья в редакции Федерального закона от 14.02.2009 № 21-ФЗ)</w:t>
      </w:r>
    </w:p>
    <w:p>
      <w:r>
        <w:rPr>
          <w:b/>
        </w:rPr>
        <w:t>Статья 9</w:t>
      </w:r>
    </w:p>
    <w:p>
      <w:r>
        <w:t>Полномочия члена Совета Федерации начинаются со дня вступления в силу решения о его избрании (назначении) соответствующим органом государственной власти субъекта Российской Федерации. Избранный (назначенный) член Совета Федерации приступает к осуществлению своих полномочий на десятый день со дня вступления в силу решения о его избрании (назначении) соответствующим органом государственной власти субъекта Российской Федерации. Полномочия члена Совета Федерации прекращаются со дня вступления в силу решения об избрании (о назначении) соответствующим органом государственной власти субъекта Российской Федерации нового члена Совета Федерации - представителя от того же органа государственной власти субъекта Российской Федерации в порядке, установленном настоящим Федеральным законом. Полномочия члена Совета Федерации прекращаются досрочно по основаниям, предусмотренным Федеральным законом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 133-ФЗ). (Статья в редакции Федерального закона от 14.02.2009 № 21-ФЗ)</w:t>
      </w:r>
    </w:p>
    <w:p>
      <w:r>
        <w:rPr>
          <w:b/>
        </w:rPr>
        <w:t>Статья 10</w:t>
      </w:r>
    </w:p>
    <w:p>
      <w:r>
        <w:t>Настоящий Федеральный закон вступает в силу со дня его официального опубликования.</w:t>
      </w:r>
    </w:p>
    <w:p>
      <w:r>
        <w:rPr>
          <w:b/>
        </w:rPr>
        <w:t>Статья 11</w:t>
      </w:r>
    </w:p>
    <w:p>
      <w:r>
        <w:t>(Утратила силу - Федеральный закон от 16.12.2004 № 160-ФЗ)</w:t>
      </w:r>
    </w:p>
    <w:p>
      <w:r>
        <w:rPr>
          <w:b/>
        </w:rPr>
        <w:t>Статья 12</w:t>
      </w:r>
    </w:p>
    <w:p>
      <w:r>
        <w:t>(Утратила силу - Федеральный закон от 16.12.2004 № 160-ФЗ)</w:t>
      </w:r>
    </w:p>
    <w:p>
      <w:r>
        <w:rPr>
          <w:b/>
        </w:rPr>
        <w:t>Статья 13</w:t>
      </w:r>
    </w:p>
    <w:p>
      <w:r>
        <w:t>Признать утратившим силу со дня вступления в силу настоящего Федерального закона Федеральный закон от 5 декабря 1995 года № 192-ФЗ "О порядке формирования Совета Федерации Федерального Собрания Российской Федерации" (Собрание законодательства Российской Федерации, 1995, № 50, ст. 4869).</w:t>
      </w:r>
    </w:p>
    <w:p>
      <w:r>
        <w:rPr>
          <w:b/>
        </w:rPr>
        <w:t>Статья 14</w:t>
      </w:r>
    </w:p>
    <w:p>
      <w:r>
        <w:t>Рекомендовать Президенту Российской Федерации в связи с принятием настоящего Федерального закона представить в Федеральное Собрание Российской Федерации предложения о внесении в законодательство Российской Федерации изменений и дополнений в целях обеспечения эффективной деятельности и взаимодействия органов государственной власти.</w:t>
      </w:r>
    </w:p>
    <w:p>
      <w:r>
        <w:rPr>
          <w:b/>
        </w:rPr>
        <w:t>Статья 15</w:t>
      </w:r>
    </w:p>
    <w:p>
      <w:r>
        <w:t>Поручить Правительству Российской Федерации привести свои нормативные правовые акты в соответствие с настоящим Федеральным законом.</w:t>
      </w:r>
    </w:p>
    <w:p>
      <w:r>
        <w:rPr>
          <w:b/>
        </w:rPr>
        <w:t>Статья 16</w:t>
      </w:r>
    </w:p>
    <w:p>
      <w:r>
        <w:t>Предложить законодательным (представительным) и исполнительным органам государственной власти субъектов Российской Федерации принять нормативные правовые акты, необходимые для реализации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