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Конвенции о правовой помощи и правовых отношениях по гражданским, семейным и уголовным делам от 22 января 1993 года</w:t>
      </w:r>
    </w:p>
    <w:p>
      <w:r>
        <w:rPr>
          <w:b/>
        </w:rPr>
        <w:t>Статья None. Федеральный закон   от 08.10.2000 № 124-ФЗ</w:t>
      </w:r>
    </w:p>
    <w:p>
      <w:r>
        <w:t>О ратификации Протокола к Конвенции о правовой помощи и правовых отношениях по гражданским, семейным и уголовным делам от 22 января 1993 года РОССИЙСКАЯ ФЕДЕРАЦИЯ ФЕДЕРАЛЬНЫЙ ЗАКОН О ратификации Протокола к Конвенции о правовой помощи и правовых отношениях по гражданским, семейным и уголовным делам от 22 января 1993 года Принят Государственной Думой 15 сентября 2000 года Одобрен Советом Федерации 27 сентября 2000 года Ратифицировать Протокол к Конвенции о правовой помощи и правовых отношениях по гражданским, семейным и уголовным делам от 22 января 1993 года, подписанный в городе Москве 28 марта 1997 года. Президент Российской Федерации В.Путин Москва, Кремль 8 октября 2000 года № 124-ФЗ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