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2001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2001 год по доходам в сумме 2 690,0 млн. рублей, по расходам в сумме 2 680,0 млн. рублей с превышением доходов над расходами в сумме 10,0 млн. рублей.</w:t>
      </w:r>
    </w:p>
    <w:p>
      <w:r>
        <w:t>Утвердить бюджет Федерального фонда обязательного медицинского страхования (далее - Фонд) на 2001 год по доходам в сумме 2 690,0 млн. рублей, по расходам в сумме 2 680,0 млн. рублей с превышением доходов над расходами в сумме 10,0 млн. рублей.</w:t>
      </w:r>
    </w:p>
    <w:p>
      <w:r>
        <w:rPr>
          <w:b/>
        </w:rPr>
        <w:t>Статья 2. Установить, что доходы бюджета Фонда на 2001 год формируются за счет следующих источников:</w:t>
      </w:r>
    </w:p>
    <w:p>
      <w:r>
        <w:t>(млн. рублей) 10,0 2 630,0 22,0 10,0 18,0</w:t>
      </w:r>
    </w:p>
    <w:p>
      <w:r>
        <w:rPr>
          <w:b/>
        </w:rPr>
        <w:t>Статья 3. Направить в 2001 году средства бюджета Фонда на следующие цели:</w:t>
      </w:r>
    </w:p>
    <w:p>
      <w:r>
        <w:t>(млн. рублей)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нормированный страховой запас 2 332,5 выполнение целевых программ оказания медицинской помощи по обязательному медицинскому страхованию 254,0 в том числе: охрана материнства и детства 254,0 компьютеризация системы обязательного медицинского страхования 40,0 мероприятия по подготовке и переподготовке специалистов для системы обязательного медицинского страхования 3,0 научные исследования в области обязательного медицинского страхования 4,0 проведение региональных совещаний и конференций 1,5 международное сотрудничество по вопросам обязательного медицинского страхования 3,5 информационно-публицистическая деятельность 1,5 содержание Фонда 40,0 из них: оплата труда 9,7 остаток средств на конец года 10,0</w:t>
      </w:r>
    </w:p>
    <w:p>
      <w:r>
        <w:rPr>
          <w:b/>
        </w:rPr>
        <w:t>Статья 4. Установить нормированный страховой запас финансовых средств Фонда на 2001 год в сумме 175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страхования, не являются свободными финансовыми средствами и расходуются в порядке, определяемом Фондом.</w:t>
      </w:r>
    </w:p>
    <w:p>
      <w:r>
        <w:t>Установить нормированный страховой запас финансовых средств Фонда на 2001 год в сумме 175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страхования, не являются свободными финансовыми средствами и расходуются в порядке, определяемом Фондом.</w:t>
      </w:r>
    </w:p>
    <w:p>
      <w:r>
        <w:rPr>
          <w:b/>
        </w:rPr>
        <w:t>Статья 5. Установить, что средства, поступающие в 2001 году в бюджет Фонда сверх сумм, установленных настоящим Федеральным законом,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 и на выполнение целевых программ оказания медицинской помощи по обязательному медицинскому страхованию.</w:t>
      </w:r>
    </w:p>
    <w:p>
      <w:r>
        <w:t>Установить, что средства, поступающие в 2001 году в бюджет Фонда сверх сумм, установленных настоящим Федеральным законом,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 и на выполнение целевых программ оказания медицинской помощи по обязательному медицинскому страхованию.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