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Канады, Правительствами государств - 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w:t>
      </w:r>
    </w:p>
    <w:p>
      <w:r>
        <w:rPr>
          <w:b/>
        </w:rPr>
        <w:t>Статья None. Федеральный закон   от 29.12.2000 № 164-ФЗ</w:t>
      </w:r>
    </w:p>
    <w:p>
      <w:r>
        <w:t>О ратификации Соглашения между Правительством Канады, Правительствами государств - 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 РОССИЙСКАЯ ФЕДЕРАЦИЯ ФЕДЕРАЛЬНЫЙ ЗАКОН О ратификации Соглашения между Правительством Канады, Правительствами государств - 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 Принят Государственной Думой 15 декабря 2000 года Одобрен Советом Федерации 20 декабря 2000 года Ратифицировать Соглашение между Правительством Канады, Правительствами государств - 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 подписанное в городе Вашингтоне 29 января 1998 года. Президент Российской Федерации В.Путин Москва, Кремль 29 декабря 2000 года № 164-ФЗ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