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дополнений в статьи 7 и 8 Федерального закона "О государственной регистрации прав на недвижимое имущество и сделок с ним"</w:t>
      </w:r>
    </w:p>
    <w:p>
      <w:r>
        <w:rPr>
          <w:b/>
        </w:rPr>
        <w:t>Статья 1</w:t>
      </w:r>
    </w:p>
    <w:p>
      <w:r>
        <w:t>Внести в Федеральный закон от 21 июля 1997 года № 122-ФЗ "О государственной регистрации прав на недвижимое имущество и сделок с ним" (Собрание законодательства Российской Федерации, 1997, № 30, ст. 3594) следующие дополнения: пункт 3 статьи 7 дополнить абзацем следующего содержания: "федеральному антимонопольному органу и его территориальным органам в пределах территорий, находящихся под юрисдикцией указанных территориальных органов."; (абзац утратил силу - Федеральный закон от 04.06.2011 № 129-ФЗ) (абзац утратил силу - Федеральный закон от 04.06.2011 № 129-ФЗ)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