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Федеральный закон "О плате за пользование водными объектами"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В статье 1</w:t>
      </w:r>
    </w:p>
    <w:p>
      <w:r>
        <w:rPr>
          <w:b/>
        </w:rPr>
        <w:t xml:space="preserve">2. </w:t>
      </w:r>
      <w:r>
        <w:t>В статье 4</w:t>
      </w:r>
    </w:p>
    <w:p>
      <w:r>
        <w:rPr>
          <w:b/>
        </w:rPr>
        <w:t xml:space="preserve">1. </w:t>
      </w:r>
      <w:r>
        <w:t>абзац первый после слов "осуществляющие пользование водными объектами" дополнить словами "(кроме подземных водных объектов, воды которых содержат полезные ископаемые и (или) природные лечебные ресурсы (минеральные воды) либо используются для получения тепловой энергии)"</w:t>
      </w:r>
    </w:p>
    <w:p>
      <w:r>
        <w:rPr>
          <w:b/>
        </w:rPr>
        <w:t xml:space="preserve">1. </w:t>
      </w:r>
      <w:r>
        <w:t>абзац второй исключить</w:t>
      </w:r>
    </w:p>
    <w:p>
      <w:r>
        <w:rPr>
          <w:b/>
        </w:rPr>
        <w:t xml:space="preserve">2. </w:t>
      </w:r>
      <w:r>
        <w:t>в пункте 1: в подпункте 1 слова "30,0 - 176,0 рубля" заменить словами "60,0 - 370,0 рубля", слово "поверхностных" исключить; в подпункте 2 слова "0,8 - 3,3 рубля" заменить словами "2,0 - 7,0 рубля"; в подпункте 3 слова "0,5 - 5,0 рубля" заменить словами "4,0 - 20,0 рубля"; в подпункте 4 слова "320,0 - 665,0 рубля" заменить словами "680,0 - 1 400,0 рубля", слова "без применения судовой тяги (в плотах и кошелях)" заменить словами "в плотах и кошелях"; в подпункте 5 слова "1,3 - 7,3 тысячи рублей" заменить словами "5,2 - 21,9 тысячи рублей"; в подпункте 6 слова "3,2 - 27,0 рубля" заменить словами "7,0 - 55,0 рубля"</w:t>
      </w:r>
    </w:p>
    <w:p>
      <w:r>
        <w:rPr>
          <w:b/>
        </w:rPr>
        <w:t xml:space="preserve">2. </w:t>
      </w:r>
      <w:r>
        <w:t>в абзаце втором пункта 3 слова "30,0 рубля" заменить словами "60,0 рубля"</w:t>
      </w:r>
    </w:p>
    <w:p>
      <w:r>
        <w:rPr>
          <w:b/>
        </w:rPr>
        <w:t>Статья 2</w:t>
      </w:r>
    </w:p>
    <w:p>
      <w:r>
        <w:t>Ставки платы по категориям плательщиков, установленные в соответствии со статьей 4 Федерального закона от 6 мая 1998 года № 71-ФЗ "О плате за пользование водными объектами", применяются с коэффициентом 2 до утверждения законодательными (представительными) органами субъектов Российской Федерации новых ставок платы по категориям плательщиков в соответствии с настоящим Федеральным законом.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2002 года, но не ранее чем по истечении одного месяца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