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w:t>
      </w:r>
    </w:p>
    <w:p>
      <w:r>
        <w:rPr>
          <w:b/>
        </w:rPr>
        <w:t>Статья 1. Внести в часть вторую Налогового кодекса Российской Федерации (Собрание законодательства Российской Федерации, 2000, № 32, ст. 3340; 2001, № 1, ст. 18; № 23, ст. 2289) следующие изменения и дополнения:</w:t>
      </w:r>
    </w:p>
    <w:p>
      <w:r>
        <w:rPr>
          <w:b/>
        </w:rPr>
        <w:t xml:space="preserve">1. </w:t>
      </w:r>
      <w:r>
        <w:t>(Утратил силу - Федеральный закон от 07.07.2003 № 117-ФЗ)</w:t>
      </w:r>
    </w:p>
    <w:p>
      <w:r>
        <w:rPr>
          <w:b/>
        </w:rPr>
        <w:t xml:space="preserve">2. </w:t>
      </w:r>
      <w:r>
        <w:t>В статье 182</w:t>
      </w:r>
    </w:p>
    <w:p>
      <w:r>
        <w:rPr>
          <w:b/>
        </w:rPr>
        <w:t xml:space="preserve">3. </w:t>
      </w:r>
      <w:r>
        <w:t>Подпункты 13 - 15 пункта 1 статьи 183 исключить</w:t>
      </w:r>
    </w:p>
    <w:p>
      <w:r>
        <w:rPr>
          <w:b/>
        </w:rPr>
        <w:t xml:space="preserve">4. </w:t>
      </w:r>
      <w:r>
        <w:t>(Утратил силу - Федеральный закон от 07.07.2003 № 117-ФЗ)</w:t>
      </w:r>
    </w:p>
    <w:p>
      <w:r>
        <w:rPr>
          <w:b/>
        </w:rPr>
        <w:t xml:space="preserve">5. </w:t>
      </w:r>
      <w:r>
        <w:t>В таблице налоговых ставок пункта 1 статьи 193 слова "нефть и стабильный газовый конденсат 66 руб. за 1 тонну" исключить</w:t>
      </w:r>
    </w:p>
    <w:p>
      <w:r>
        <w:rPr>
          <w:b/>
        </w:rPr>
        <w:t xml:space="preserve">6. </w:t>
      </w:r>
      <w:r>
        <w:t>В статье 194</w:t>
      </w:r>
    </w:p>
    <w:p>
      <w:r>
        <w:rPr>
          <w:b/>
        </w:rPr>
        <w:t xml:space="preserve">7. </w:t>
      </w:r>
      <w:r>
        <w:t>В статье 195</w:t>
      </w:r>
    </w:p>
    <w:p>
      <w:r>
        <w:rPr>
          <w:b/>
        </w:rPr>
        <w:t xml:space="preserve">8. </w:t>
      </w:r>
      <w:r>
        <w:t>В пункте 4 статьи 204: в абзаце первом слова "подакцизного минерального сырья, перечисленного в подпункте 1 пункта 2 статьи 181 настоящего Кодекса, а также" исключить; в абзаце втором слова "минеральному сырью, перечисленному в подпункте 1 пункта 2 статьи 181 настоящего Кодекса, и" исключить; в абзаце третьем слова "минеральному сырью, перечисленному в подпункте 1 пункта 2 статьи 181 настоящего Кодекса, и" исключить</w:t>
      </w:r>
    </w:p>
    <w:p>
      <w:r>
        <w:rPr>
          <w:b/>
        </w:rPr>
        <w:t xml:space="preserve">9. </w:t>
      </w:r>
      <w:r>
        <w:t>Дополнить Кодекс главой 26 следующего содержания: "ГЛАВА 26. НАЛОГ НА ДОБЫЧУ ПОЛЕЗНЫХ ИСКОПАЕМЫХ</w:t>
      </w:r>
    </w:p>
    <w:p>
      <w:r>
        <w:rPr>
          <w:b/>
        </w:rPr>
        <w:t xml:space="preserve">2. </w:t>
      </w:r>
      <w:r>
        <w:t>в пункте 1: подпункты 12 - 16 исключить; подпункты 17 - 21 считать подпунктами 12 - 16</w:t>
      </w:r>
    </w:p>
    <w:p>
      <w:r>
        <w:rPr>
          <w:b/>
        </w:rPr>
        <w:t xml:space="preserve">2. </w:t>
      </w:r>
      <w:r>
        <w:t>(Утратил силу - Федеральный закон от 07.07.2003 № 117-ФЗ)</w:t>
      </w:r>
    </w:p>
    <w:p>
      <w:r>
        <w:rPr>
          <w:b/>
        </w:rPr>
        <w:t xml:space="preserve">6. </w:t>
      </w:r>
      <w:r>
        <w:t>в пункте 1 слова "и подакцизному минеральному сырью" исключить</w:t>
      </w:r>
    </w:p>
    <w:p>
      <w:r>
        <w:rPr>
          <w:b/>
        </w:rPr>
        <w:t xml:space="preserve">6. </w:t>
      </w:r>
      <w:r>
        <w:t>абзац второй пункта 3 исключить</w:t>
      </w:r>
    </w:p>
    <w:p>
      <w:r>
        <w:rPr>
          <w:b/>
        </w:rPr>
        <w:t xml:space="preserve">7. </w:t>
      </w:r>
      <w:r>
        <w:t>(Утратил силу - Федеральный закон от 07.07.2003 № 117-ФЗ) 2) в пункте 2 слова "и (или) подакцизного минерального сырья" исключить</w:t>
      </w:r>
    </w:p>
    <w:p>
      <w:r>
        <w:rPr>
          <w:b/>
        </w:rPr>
        <w:t xml:space="preserve">7. </w:t>
      </w:r>
      <w:r>
        <w:t>(Утратил силу - Федеральный закон от 07.07.2003 № 117-ФЗ)</w:t>
      </w:r>
    </w:p>
    <w:p>
      <w:r>
        <w:rPr>
          <w:b/>
        </w:rPr>
        <w:t>Статья 334. Налогоплательщики</w:t>
      </w:r>
    </w:p>
    <w:p>
      <w:r>
        <w:t>Налогоплательщиками налога на добычу полезных ископаемых (далее в настоящей главе - налогоплательщики) признаются организации и индивидуальные предприниматели, признаваемые пользователями недр в соответствии с законодательством Российской Федерации.</w:t>
      </w:r>
    </w:p>
    <w:p>
      <w:r>
        <w:rPr>
          <w:b/>
        </w:rPr>
        <w:t>Статья 335. Постановка на учет в качестве налогоплательщика</w:t>
      </w:r>
    </w:p>
    <w:p>
      <w:r>
        <w:rPr>
          <w:b/>
        </w:rPr>
        <w:t xml:space="preserve">1. </w:t>
      </w:r>
      <w:r>
        <w:t>Налогоплательщики подлежат постановке на учет в качестве налогоплательщика налога на добычу полезных ископаемых (далее в настоящей главе - налог) по месту нахождения участка недр, предоставленного налогоплательщику в пользование в соответствии с законодательством Российской Федерации, если иное не предусмотрено пунктом 2 настоящей статьи</w:t>
      </w:r>
    </w:p>
    <w:p>
      <w:r>
        <w:rPr>
          <w:b/>
        </w:rPr>
        <w:t xml:space="preserve">2. </w:t>
      </w:r>
      <w:r>
        <w:t>Налогоплательщики, осуществляющие добычу полезных ископаемых на континентальном шельфе Российской Федерации, в исключительной экономической зоне Российской Федерации, а также за пределами территории Российской Федерации, если эта добыча осуществляется на территориях, находящихся под юрисдикцией Российской Федерации (а также арендуемых у иностранных государств или используемых на основании международного договора) на участке недр, предоставленном налогоплательщику в пользование, подлежат постановке на учет в качестве налогоплательщика налога по своему месту нахождения</w:t>
      </w:r>
    </w:p>
    <w:p>
      <w:r>
        <w:rPr>
          <w:b/>
        </w:rPr>
        <w:t>Статья 336. Объект налогообложения</w:t>
      </w:r>
    </w:p>
    <w:p>
      <w:r>
        <w:rPr>
          <w:b/>
        </w:rPr>
        <w:t xml:space="preserve">1. </w:t>
      </w:r>
      <w:r>
        <w:t>Объектом налога на добычу полезных ископаемых (далее в настоящей главе - налог), если иное не предусмотрено пунктом 2 настоящей статьи, признаются</w:t>
      </w:r>
    </w:p>
    <w:p>
      <w:r>
        <w:rPr>
          <w:b/>
        </w:rPr>
        <w:t xml:space="preserve">2. </w:t>
      </w:r>
      <w:r>
        <w:t>В целях настоящей главы не признаются объектом налогообложения</w:t>
      </w:r>
    </w:p>
    <w:p>
      <w:r>
        <w:rPr>
          <w:b/>
        </w:rPr>
        <w:t xml:space="preserve">1. </w:t>
      </w:r>
      <w:r>
        <w:t>полезные ископаемые, добытые из недр на территории Российской Федерации на участке недр, предоставленном налогоплательщику в пользование в соответствии с законодательством Российской Федерации</w:t>
      </w:r>
    </w:p>
    <w:p>
      <w:r>
        <w:rPr>
          <w:b/>
        </w:rPr>
        <w:t xml:space="preserve">1. </w:t>
      </w:r>
      <w:r>
        <w:t>полезные ископаемые, извлеченные из отходов (потерь) добывающего производства, если такое извлечение подлежит отдельному лицензированию в соответствии с законодательством Российской Федерации о недрах</w:t>
      </w:r>
    </w:p>
    <w:p>
      <w:r>
        <w:rPr>
          <w:b/>
        </w:rPr>
        <w:t xml:space="preserve">1. </w:t>
      </w:r>
      <w:r>
        <w:t>полезные ископаемые, добытые из недр за пределами территории Российской Федерации, если эта добыча осуществляется на территориях, находящихся под юрисдикцией Российской Федерации (а также арендуемых у иностранных государств или используемых на основании международного договора) на участке недр, предоставленном налогоплательщику в пользование</w:t>
      </w:r>
    </w:p>
    <w:p>
      <w:r>
        <w:rPr>
          <w:b/>
        </w:rPr>
        <w:t xml:space="preserve">2. </w:t>
      </w:r>
      <w:r>
        <w:t>общераспространенные полезные ископаемые, добытые индивидуальным предпринимателем и используемые им непосредственно для личного потребления</w:t>
      </w:r>
    </w:p>
    <w:p>
      <w:r>
        <w:rPr>
          <w:b/>
        </w:rPr>
        <w:t xml:space="preserve">2. </w:t>
      </w:r>
      <w:r>
        <w:t>добытые (собранные) минералогические, палеонтологические и другие геологические коллекционные материалы</w:t>
      </w:r>
    </w:p>
    <w:p>
      <w:r>
        <w:rPr>
          <w:b/>
        </w:rPr>
        <w:t xml:space="preserve">2. </w:t>
      </w:r>
      <w:r>
        <w:t>полезные ископаемые, добытые из недр при образовании, использовании, реконструкции и ремонте особо охраняемых геологических объектов, имеющих научное, культурное, эстетическое, санитарно-оздоровительное или иное общественное значение. Порядок признания геологических объектов особо охраняемыми геологическими объектами, имеющими научное, культурное, эстетическое, санитарно-оздоровительное или иное общественное значение, устанавливается Правительством Российской Федерации</w:t>
      </w:r>
    </w:p>
    <w:p>
      <w:r>
        <w:rPr>
          <w:b/>
        </w:rPr>
        <w:t xml:space="preserve">2. </w:t>
      </w:r>
      <w:r>
        <w:t>полезные ископаемые, извлеченные из собственных отходов (потерь) добывающего и связанных с ним перерабатывающих производств, если их добыча ранее подлежала налогообложению в общеустановленном порядке</w:t>
      </w:r>
    </w:p>
    <w:p>
      <w:r>
        <w:rPr>
          <w:b/>
        </w:rPr>
        <w:t>Статья 337. Добытое полезное ископаемое</w:t>
      </w:r>
    </w:p>
    <w:p>
      <w:r>
        <w:rPr>
          <w:b/>
        </w:rPr>
        <w:t xml:space="preserve">1. </w:t>
      </w:r>
      <w:r>
        <w:t>В целях настоящей главы указанные в пункте 1 статьи 336 настоящего Кодекса полезные ископаемые именуются добытым полезным ископаемым. При этом полезным ископаемым признается продукция добывающих отраслей промышленности, содержащаяся в фактически добытом (извлеченном) из недр (отходов, потерь) минеральном сырье (породе, жидкости и иной смеси), первая по своему качеству соответствующая государственному стандарту Российской Федерации, стандарту отрасли, региональному стандарту, международному стандарту, а в случае отсутствия указанных стандартов для отдельного добытого полезного ископаемого - стандарту организации (предприятия) (далее в настоящей главе - стандарты качества)</w:t>
      </w:r>
    </w:p>
    <w:p>
      <w:r>
        <w:rPr>
          <w:b/>
        </w:rPr>
        <w:t xml:space="preserve">2. </w:t>
      </w:r>
      <w:r>
        <w:t>Видами добытого полезного ископаемого являются</w:t>
      </w:r>
    </w:p>
    <w:p>
      <w:r>
        <w:rPr>
          <w:b/>
        </w:rPr>
        <w:t xml:space="preserve">3. </w:t>
      </w:r>
      <w:r>
        <w:t>Добытое полезное ископаемое определяется отдельно в отношении каждого вида полезного ископаемого, указанного в пункте 2 настоящей статьи. Кроме того, к добытому полезному ископаемому относится полезное ископаемое, полученное из минерального сырья с применением перерабатывающих технологий, являющихся специальными видами добычных работ (в частности, подземная газификация и выщелачивание, дражная и гидравлическая разработка россыпных месторождений, скважинная гидродобыча), а также перерабатывающих технологий, отнесенных в соответствии с лицензией на пользование недрами к специальным видам добычных работ (в частности добыча полезных ископаемых из пород вскрыши или хвостов обогащения, сбор нефти с нефтеразливов при помощи специальных установок)</w:t>
      </w:r>
    </w:p>
    <w:p>
      <w:r>
        <w:rPr>
          <w:b/>
        </w:rPr>
        <w:t xml:space="preserve">2. </w:t>
      </w:r>
      <w:r>
        <w:t>товарные уголь каменный, уголь бурый и горючие сланцы</w:t>
      </w:r>
    </w:p>
    <w:p>
      <w:r>
        <w:rPr>
          <w:b/>
        </w:rPr>
        <w:t xml:space="preserve">2. </w:t>
      </w:r>
      <w:r>
        <w:t>торф</w:t>
      </w:r>
    </w:p>
    <w:p>
      <w:r>
        <w:rPr>
          <w:b/>
        </w:rPr>
        <w:t xml:space="preserve">2. </w:t>
      </w:r>
      <w:r>
        <w:t>углеводородное сырье: нефть обезвоженная, обессоленная и стабилизированная, газовый конденсат из нефтегазоконденсатных месторождений; газовый конденсат из газоконденсатных месторождений, прошедший операции по сепарации, обезвоживанию, отделению легких фракций и прочих примесей; газ горючий природный из газовых и газоконденсатных месторождений; газ горючий природный из нефтяных (газонефтяных, нефтегазовых) и нефтегазоконденсатных месторождений (далее в настоящей главе - попутный газ)</w:t>
      </w:r>
    </w:p>
    <w:p>
      <w:r>
        <w:rPr>
          <w:b/>
        </w:rPr>
        <w:t xml:space="preserve">2. </w:t>
      </w:r>
      <w:r>
        <w:t>товарные руды: черных металлов (железа, марганца, хрома); цветных металлов (в частности, алюминий, медь, никель, кобальт, свинец, цинк, олово, вольфрам, молибден, сурьма, ртуть, магний); редких металлов, образующих собственные месторождения (титан, цирконий, ниобий, редкие земли, стронций, литий, бериллий, ванадий, германий, цезий, скандий, селен, цирконий, тантал, висмут, рений, рубидий); радиоактивных металлов (уран и торий); многокомпонентные комплексные руды</w:t>
      </w:r>
    </w:p>
    <w:p>
      <w:r>
        <w:rPr>
          <w:b/>
        </w:rPr>
        <w:t xml:space="preserve">2. </w:t>
      </w:r>
      <w:r>
        <w:t>полезные компоненты многокомпонентной комплексной руды, извлекаемые из нее, при их направлении на дальнейшую переработку (обогащение, технологический передел). Не может быть признана добытым полезным ископаемым продукция, полученная при дальнейшей переработке многокомпонентной комплексной руды в обогатительно-металлургическом производстве (обогащение, технологический передел)</w:t>
      </w:r>
    </w:p>
    <w:p>
      <w:r>
        <w:rPr>
          <w:b/>
        </w:rPr>
        <w:t xml:space="preserve">2. </w:t>
      </w:r>
      <w:r>
        <w:t>горно-химическое неметаллическое сырье (апатит-нефелиновые и фосфоритовые руды, калийные, магниевые и каменные соли, борные руды, сульфат натрия, сера природная и сера в нефтяных, газовых, серно-колчеданных и комплексных рудных месторождениях, бариты, йод, бром, плавиковый шпат, краски земляные (минеральные пигменты), карбонатные породы и другие виды неметаллических полезных ископаемых для химической промышленности и производства минеральных удобрений); горнорудное неметаллическое сырье (абразивные породы, жильный кварц (за исключением особо чистого кварцевого и пьезооптического сырья), кварциты, карбонатные породы для металлургии, кварц-полешпатовое и кремнистое сырье, стекольные пески, графит природный, тальк (стеатит), талько-магнезит, пирофиллит, слюда-московит, слюда-флогопит, вермикулит, глины огнеупорные для производства буровых растворов и сорбенты, другие полезные ископаемые, не включенные в другие группы); битуминозные породы (битуминозные породы, асфальты и асфальтовые породы)</w:t>
      </w:r>
    </w:p>
    <w:p>
      <w:r>
        <w:rPr>
          <w:b/>
        </w:rPr>
        <w:t xml:space="preserve">2. </w:t>
      </w:r>
      <w:r>
        <w:t>сырье редких металлов (рассеянных элементов) (в частности, индий, кадмий, теллур, таллий, галлий), а также другие извлекаемые полезные компоненты, являющиеся попутными компонентами в рудах других полезных ископаемых</w:t>
      </w:r>
    </w:p>
    <w:p>
      <w:r>
        <w:rPr>
          <w:b/>
        </w:rPr>
        <w:t xml:space="preserve">2. </w:t>
      </w:r>
      <w:r>
        <w:t>неметаллическое сырье, используемое в основном в строительной индустрии (гипс, ангидрит, мел природный, доломит, флюс известняковый, известняк и известковый камень для изготовления извести и цемента, песок природный строительный, галька, гравий, песчано-гравийные смеси, камень строительный, облицовочные камни, мергели, глины, другие неметаллические ископаемые, используемые в строительной индустрии)</w:t>
      </w:r>
    </w:p>
    <w:p>
      <w:r>
        <w:rPr>
          <w:b/>
        </w:rPr>
        <w:t xml:space="preserve">2. </w:t>
      </w:r>
      <w:r>
        <w:t>кондиционный продукт пьезооптического сырья, особо чистого кварцевого сырья и камнесамоцветного сырья (топаз, нефрит, жадеит, родонит, лазурит, аметист, бирюза, агаты, яшма и другие)</w:t>
      </w:r>
    </w:p>
    <w:p>
      <w:r>
        <w:rPr>
          <w:b/>
        </w:rPr>
        <w:t xml:space="preserve">2. </w:t>
      </w:r>
      <w:r>
        <w:t>природные алмазы, другие драгоценные камни из коренных, россыпных и техногенных месторождений, включая необработанные, отсортированные и классифицированные камни (природные алмазы, изумруд, рубин, сапфир, александрит, янтарь)</w:t>
      </w:r>
    </w:p>
    <w:p>
      <w:r>
        <w:rPr>
          <w:b/>
        </w:rPr>
        <w:t xml:space="preserve">2. </w:t>
      </w:r>
      <w:r>
        <w:t>концентраты и другие полупродукты, содержащие драгоценные металлы (золото, серебро, платина, палладий, иридий, родий, рутений, осмий), получаемые при добыче драгоценных металлов, то есть извлечение драгоценных металлов из коренных (рудных), россыпных и техногенных месторождений</w:t>
      </w:r>
    </w:p>
    <w:p>
      <w:r>
        <w:rPr>
          <w:b/>
        </w:rPr>
        <w:t xml:space="preserve">2. </w:t>
      </w:r>
      <w:r>
        <w:t>соль природная и чистый хлористый натрий</w:t>
      </w:r>
    </w:p>
    <w:p>
      <w:r>
        <w:rPr>
          <w:b/>
        </w:rPr>
        <w:t xml:space="preserve">2. </w:t>
      </w:r>
      <w:r>
        <w:t>подземные воды, содержащие полезные ископаемые и (или) природные лечебные ресурсы (минеральные воды), либо используемые для получения тепловой энергии</w:t>
      </w:r>
    </w:p>
    <w:p>
      <w:r>
        <w:rPr>
          <w:b/>
        </w:rPr>
        <w:t>Статья 338. Налоговая база</w:t>
      </w:r>
    </w:p>
    <w:p>
      <w:r>
        <w:rPr>
          <w:b/>
        </w:rPr>
        <w:t xml:space="preserve">1. </w:t>
      </w:r>
      <w:r>
        <w:t>Налоговая база определяется налогоплательщиком самостоятельно в отношении всех добытых полезных ископаемых (в том числе полезных компонентов и подземных вод, извлекаемых из недр попутно при добыче основного полезного ископаемого)</w:t>
      </w:r>
    </w:p>
    <w:p>
      <w:r>
        <w:rPr>
          <w:b/>
        </w:rPr>
        <w:t xml:space="preserve">2. </w:t>
      </w:r>
      <w:r>
        <w:t>Налоговая база определяется как стоимость добытых полезных ископаемых, если иное не предусмотрено настоящей статьей. Стоимость добытых полезных ископаемых определяется в соответствии со статьей 340 настоящего Кодекса</w:t>
      </w:r>
    </w:p>
    <w:p>
      <w:r>
        <w:rPr>
          <w:b/>
        </w:rPr>
        <w:t xml:space="preserve">3. </w:t>
      </w:r>
      <w:r>
        <w:t>Количество добытых полезных ископаемых определяется в соответствии со статьей 339 настоящего Кодекса</w:t>
      </w:r>
    </w:p>
    <w:p>
      <w:r>
        <w:rPr>
          <w:b/>
        </w:rPr>
        <w:t xml:space="preserve">4. </w:t>
      </w:r>
      <w:r>
        <w:t>Налоговая база определяется отдельно по каждому виду добытого полезного ископаемого, определяемого в соответствии со статьей 337 настоящего Кодекса. При определении налоговой базы по добытым полезным ископаемым, в отношении которых установлены различные налоговые ставки, налоговая база определяется отдельно по каждому виду добытых полезных ископаемых, облагаемых по разным налоговым ставкам</w:t>
      </w:r>
    </w:p>
    <w:p>
      <w:r>
        <w:rPr>
          <w:b/>
        </w:rPr>
        <w:t>Статья 339. Определение количества добытого полезного ископаемого</w:t>
      </w:r>
    </w:p>
    <w:p>
      <w:r>
        <w:rPr>
          <w:b/>
        </w:rPr>
        <w:t xml:space="preserve">1. </w:t>
      </w:r>
      <w:r>
        <w:t>Количество добытого полезного ископаемого определяется налогоплательщиком самостоятельно. В зависимости от вида добытого полезного ископаемого его количество определяется в единицах нетто массы или объема</w:t>
      </w:r>
    </w:p>
    <w:p>
      <w:r>
        <w:rPr>
          <w:b/>
        </w:rPr>
        <w:t xml:space="preserve">2. </w:t>
      </w:r>
      <w:r>
        <w:t>Количество добытого полезного ископаемого определяется прямым (посредством применения измерительных средств и устройств) или косвенным (расчетно, по показателям содержания добытого полезного ископаемого в извлекаемом из недр (отходов, потерь) минеральном сырье) методом, если иное не предусмотрено пунктом 3 настоящей статьи. В случае, если невозможно определение количества добытых полезных ископаемых прямым методом, применяется косвенный метод определения количества добытых полезных ископаемых. Применяемый налогоплательщиком метод определения количества добытого полезного ископаемого подлежит утверждению в учетной политике налогоплательщика для целей налогообложения и применяется налогоплательщиком в течение всей деятельности по добыче полезного ископаемого. Метод определения количества добытого полезного ископаемого, утвержденный налогоплательщиком, подлежит изменению только в случае внесения изменений в технический проект разработки месторождения полезных ископаемых в связи с изменением технологии добычи, применяемой налогоплательщиком. При этом, если налогоплательщик применяет прямой метод определения количества добытого полезного ископаемого, количество добытого полезного ископаемого определяется с учетом фактических потерь полезного ископаемого</w:t>
      </w:r>
    </w:p>
    <w:p>
      <w:r>
        <w:rPr>
          <w:b/>
        </w:rPr>
        <w:t xml:space="preserve">3. </w:t>
      </w:r>
      <w:r>
        <w:t>При извлечении драгоценных металлов из коренных (рудных), россыпных и техногенных месторождений количество добытого полезного ископаемого определяется по данным обязательного учета при добыче, осуществляемого в соответствии с законодательством Российской Федерации о драгоценных металлах и драгоценных камнях. Не подлежащие переработке самородки драгоценных металлов учитываются отдельно и в расчет количества добытого полезного ископаемого, установленного абзацем первым настоящего пункта, не включаются. При этом налоговая база по ним определяется отдельно</w:t>
      </w:r>
    </w:p>
    <w:p>
      <w:r>
        <w:rPr>
          <w:b/>
        </w:rPr>
        <w:t xml:space="preserve">4. </w:t>
      </w:r>
      <w:r>
        <w:t>При извлечении драгоценных камней из коренных, россыпных и техногенных месторождений количество добытого полезного ископаемого определяется после первичной сортировки, первичной классификации и первичной оценки необработанных камней. При этом уникальные драгоценные камни учитываются отдельно и налоговая база по ним определяется отдельно</w:t>
      </w:r>
    </w:p>
    <w:p>
      <w:r>
        <w:rPr>
          <w:b/>
        </w:rPr>
        <w:t>Статья 340. Порядок оценки стоимости добытых полезных ископаемых при определении налоговой базы</w:t>
      </w:r>
    </w:p>
    <w:p>
      <w:r>
        <w:rPr>
          <w:b/>
        </w:rPr>
        <w:t xml:space="preserve">1. </w:t>
      </w:r>
      <w:r>
        <w:t>Оценка стоимости добытых полезных ископаемых определяется налогоплательщиком самостоятельно одним из следующих способов</w:t>
      </w:r>
    </w:p>
    <w:p>
      <w:r>
        <w:rPr>
          <w:b/>
        </w:rPr>
        <w:t xml:space="preserve">2. </w:t>
      </w:r>
      <w:r>
        <w:t>Если налогоплательщик применяет способ оценки, указанный в подпункте 1 пункта 1 настоящей статьи, то оценка стоимости единицы добытого полезного ископаемого производится исходя из выручки, определяемой с учетом сложившихся в текущем налоговом периоде (а при их отсутствии - в предыдущем налоговом периоде) у налогоплательщика цен реализации добытого полезного ископаемого, без учета субвенций из бюджета на возмещение разницы между оптовой ценой и расчетной стоимостью. При этом выручка от реализации добытого полезного ископаемого определяется исходя из цен реализации (уменьшенных на суммы субвенций из бюджета), определяемых с учетом положений статьи 40 настоящего Кодекса, без налога на добавленную стоимость (при реализации на территории Российской Федерации и в государства - участники Содружества Независимых Государств) и акциза, уменьшенных на сумму расходов налогоплательщика по доставке в зависимости от условий поставки. В целях настоящей главы в сумму расходов по доставке включаются расходы на оплату таможенных пошлин и сборов при внешнеторговых сделках, расходы по доставке (перевозке) добытого полезного ископаемого от склада готовой продукции (узла учета, входа в магистральный трубопровод, пункта отгрузки потребителю или на переработку, границы раздела сетей с получателем и тому подобных условий) до получателя, а также на расходы по обязательному страхованию грузов, исчисленные в соответствии с законодательством Российской Федерации. В целях настоящей главы к расходам по доставке (перевозке) добытого полезного ископаемого до получателя, в частности, относятся расходы по доставке (транспортировке) магистральными трубопроводами, железнодорожным, водным и другим транспортом, расходы на слив, налив, погрузку, разгрузку и перегрузку, на оплату услуг портов и транспортно-экспедиционных услуг. Оценка производится отдельно по каждому виду добытого полезного ископаемого исходя из цен реализации соответствующего добытого полезного ископаемого. Стоимость добытого полезного ископаемого определяется как произведение количества добытого полезного ископаемого, определяемого в соответствии со статьей 339 настоящего Кодекса, и стоимости единицы добытого полезного ископаемого, определяемой в соответствии с настоящим пунктом. Стоимость единицы добытого полезного ископаемого рассчитывается как отношение выручки от реализации добытого полезного ископаемого, определяемой в соответствии с настоящим пунктом, к количеству реализованного добытого полезного ископаемого</w:t>
      </w:r>
    </w:p>
    <w:p>
      <w:r>
        <w:rPr>
          <w:b/>
        </w:rPr>
        <w:t xml:space="preserve">3. </w:t>
      </w:r>
      <w:r>
        <w:t>В случае отсутствия государственных субвенций к ценам реализации добываемых полезных ископаемых налогоплательщик применяет способ оценки, указанный в подпункте 2 пункта 1 настоящей статьи. При этом оценка стоимости единицы добытого полезного ископаемого производится исходя из выручки от реализации добытых полезных ископаемых, определяемой на основании цен реализации с учетом положений статьи 40 настоящего Кодекса, без налога на добавленную стоимость (при реализации на территории Российской Федерации и в государства - участники Содружества Независимых Государств) и акциза, уменьшенных на сумму расходов налогоплательщика по доставке в зависимости от условий поставки. В целях настоящей главы в сумму расходов по доставке включаются расходы на оплату таможенных пошлин и сборов при внешнеторговых сделках, расходы по доставке (перевозке) добытого полезного ископаемого от склада готовой продукции (узла учета, входа в магистральный трубопровод, пункта отгрузки потребителю или на переработку, границы раздела сетей с получателем и тому подобных условий) до получателя, а также на расходы по обязательному страхованию грузов, исчисленные в соответствии с законодательством Российской Федерации. В целях настоящей главы к расходам по доставке (перевозке) добытого полезного ископаемого до получателя, в частности, относятся расходы по доставке (транспортировке) магистральными трубопроводами, железнодорожным, водным и другим транспортом, расходы на слив, налив, погрузку, разгрузку и перегрузку, на оплату услуг портов и транспортно-экспедиционных услуг. Оценка производится отдельно по каждому виду добытого полезного ископаемого исходя из цен реализации соответствующего добытого полезного ископаемого. Стоимость добытого полезного ископаемого определяется как произведение количества добытого полезного ископаемого, определяемого в соответствии со статьей 339 настоящего Кодекса, и стоимости единицы добытого полезного ископаемого, определяемой в соответствии с настоящим пунктом. Стоимость единицы добытого полезного ископаемого рассчитывается как отношение выручки от реализации добытого полезного ископаемого, определяемой в соответствии с настоящим пунктом, к количеству реализованного добытого полезного ископаемого</w:t>
      </w:r>
    </w:p>
    <w:p>
      <w:r>
        <w:rPr>
          <w:b/>
        </w:rPr>
        <w:t xml:space="preserve">4. </w:t>
      </w:r>
      <w:r>
        <w:t>В случае, если оценку стоимости добытых полезных ископаемых невозможно определить способами, указанными в подпунктах 1 и 2 пункта 1 настоящей статьи, налогоплательщик применяет способ оценки, указанный в подпункте 3 пункта 1 настоящей статьи. При этом расчетная стоимость добытого полезного ископаемого определяется налогоплательщиком самостоятельно на основании данных налогового учета. В этом случае налогоплательщик применяет тот порядок признания доходов и расходов, который он применяет для определения налоговой базы по налогу на прибыль. При формировании расчетной стоимости добытого полезного ископаемого учитываются следующие виды расходов, произведенных налогоплательщиком в отчетном (налоговом) периоде</w:t>
      </w:r>
    </w:p>
    <w:p>
      <w:r>
        <w:rPr>
          <w:b/>
        </w:rPr>
        <w:t xml:space="preserve">1. </w:t>
      </w:r>
      <w:r>
        <w:t>исходя из сложившихся у налогоплательщика за соответствующий налоговый период цен реализации без учета государственных субвенций</w:t>
      </w:r>
    </w:p>
    <w:p>
      <w:r>
        <w:rPr>
          <w:b/>
        </w:rPr>
        <w:t xml:space="preserve">1. </w:t>
      </w:r>
      <w:r>
        <w:t>исходя из сложившихся у налогоплательщика за соответствующий налоговый период цен реализации добытого полезного ископаемого</w:t>
      </w:r>
    </w:p>
    <w:p>
      <w:r>
        <w:rPr>
          <w:b/>
        </w:rPr>
        <w:t xml:space="preserve">1. </w:t>
      </w:r>
      <w:r>
        <w:t>исходя из расчетной стоимости добытых полезных ископаемых</w:t>
      </w:r>
    </w:p>
    <w:p>
      <w:r>
        <w:rPr>
          <w:b/>
        </w:rPr>
        <w:t xml:space="preserve">4. </w:t>
      </w:r>
      <w:r>
        <w:t>материальные расходы, определяемые в соответствии со статьей 254 настоящего Кодекса, за исключением материальных расходов, понесенных в процессе хранения, транспортировки, упаковки и иной подготовки (включая предпродажную подготовку) и при реализации добытых полезных ископаемых (включая материальные расходы, осуществленные налогоплательщиком при производстве и реализации иных видов продукции, товаров (работ, услуг)</w:t>
      </w:r>
    </w:p>
    <w:p>
      <w:r>
        <w:rPr>
          <w:b/>
        </w:rPr>
        <w:t xml:space="preserve">4. </w:t>
      </w:r>
      <w:r>
        <w:t>расходы на оплату труда, определяемые в соответствии со статьей 255 настоящего Кодекса, за исключением расходов на оплату труда работников, не занятых в производстве по добыче полезных ископаемых</w:t>
      </w:r>
    </w:p>
    <w:p>
      <w:r>
        <w:rPr>
          <w:b/>
        </w:rPr>
        <w:t xml:space="preserve">4. </w:t>
      </w:r>
      <w:r>
        <w:t>суммы начисленной амортизации, определяемой в порядке, установленном статьями 258 - 259 настоящего Кодекса, за исключением сумм начисленной амортизации по амортизируемому имуществу, не связанному с производством по добыче полезных ископаемых</w:t>
      </w:r>
    </w:p>
    <w:p>
      <w:r>
        <w:rPr>
          <w:b/>
        </w:rPr>
        <w:t xml:space="preserve">4. </w:t>
      </w:r>
      <w:r>
        <w:t>расходы на ремонт основных средств, определяемые в порядке, установленном статьей 260 настоящего Кодекса, за исключением расходов на ремонт основных средств, не связанных с производством по добыче полезных ископаемых</w:t>
      </w:r>
    </w:p>
    <w:p>
      <w:r>
        <w:rPr>
          <w:b/>
        </w:rPr>
        <w:t xml:space="preserve">4. </w:t>
      </w:r>
      <w:r>
        <w:t>расходы на освоение природных ресурсов, определяемые в соответствии со статьей 261 настоящего Кодекса</w:t>
      </w:r>
    </w:p>
    <w:p>
      <w:r>
        <w:rPr>
          <w:b/>
        </w:rPr>
        <w:t xml:space="preserve">4. </w:t>
      </w:r>
      <w:r>
        <w:t>расходы, предусмотренные подпунктами 9 и 10 статьи 265 настоящего Кодекса, за исключением указанных в этих подпунктах расходов, не связанных с производством по добыче полезных ископаемых</w:t>
      </w:r>
    </w:p>
    <w:p>
      <w:r>
        <w:rPr>
          <w:b/>
        </w:rPr>
        <w:t xml:space="preserve">4. </w:t>
      </w:r>
      <w:r>
        <w:t>прочие расходы, определяемые в соответствии со статьями 263, 264 и 269 настоящего Кодекса, за исключением прочих расходов, не связанных с производством по добыче полезных ископаемых. При определении расчетной стоимости добытого полезного ископаемого не учитываются расходы, предусмотренные статьями 266, 267 и 270 настоящего Кодекса. При определении расчетной стоимости добытых полезных ископаемых расходы, осуществленные налогоплательщиком в налоговом периоде, разделяются на прямые и косвенные. Прямыми являются расходы, установленные подпунктами 1 - 6 пункта 4 настоящей статьи. Косвенными являются расходы, установленные подпунктом 7 пункта 4 настоящей статьи. При этом прямые расходы, осуществленные налогоплательщиком в течение налогового периода, распределяются между добытыми полезными ископаемыми и остатком незавершенного производства на конец налогового периода. Остаток незавершенного производства определяется и оценивается с учетом особенностей, предусмотренных пунктом 1 статьи 319 настоящего Кодекса. Сумма косвенных расходов, осуществленных налогоплательщиком в налоговом периоде, распределяется между различными видами производимых налогоплательщиком товаров (работ, услуг) пропорционально доле каждого вида товаров (работ, услуг) в общей сумме выручки от реализации этих товаров (работ, услуг). Сумма косвенных расходов, относящаяся к добытым в налоговом периоде полезным ископаемым, полностью включается в расчетную стоимость добытых полезных ископаемых за соответствующий налоговый период. В случае, если добытое минеральное сырье содержит несколько видов полезных ископаемых, стоимость каждого вида полезного ископаемого определяется пропорционально удельному весу каждого вида полезного ископаемого в общем объеме добытых полезных ископаемых</w:t>
      </w:r>
    </w:p>
    <w:p>
      <w:r>
        <w:rPr>
          <w:b/>
        </w:rPr>
        <w:t>Статья 341. Налоговый период</w:t>
      </w:r>
    </w:p>
    <w:p>
      <w:r>
        <w:t>Налоговым периодом признается квартал.</w:t>
      </w:r>
    </w:p>
    <w:p>
      <w:r>
        <w:rPr>
          <w:b/>
        </w:rPr>
        <w:t>Статья 342. Налоговая ставка</w:t>
      </w:r>
    </w:p>
    <w:p>
      <w:r>
        <w:rPr>
          <w:b/>
        </w:rPr>
        <w:t xml:space="preserve">1. </w:t>
      </w:r>
      <w:r>
        <w:t>Налогообложение производится по налоговой ставке 0 процентов при добыче</w:t>
      </w:r>
    </w:p>
    <w:p>
      <w:r>
        <w:rPr>
          <w:b/>
        </w:rPr>
        <w:t xml:space="preserve">2. </w:t>
      </w:r>
      <w:r>
        <w:t>Если иное не установлено пунктом 1 настоящей статьи, налогообложение производится по следующим налоговым ставкам: Виды добытых полезных ископаемых Ставка (в процентах) Калийные соли 3,8 Торф 4,0 Руды черных металлов 4,8 Апатит-нефелиновые и фосфоритовые руды 4,0 Горно-химическое неметаллическое сырье (за исключением калийных солей, апатит-нефелиновых и фосфоритовых руд) 5,5 Соль природная и чистый хлористый натрий 5,5 Радиоактивные металлы 5,5 Уголь каменный, уголь бурый и горючие сланцы 4,0 Теплоэнергетические и промышленные воды 5,5 Неметаллическое сырье, используемое в основном в строительной индустрии 5,5 Горнорудное неметаллическое сырье 6,0 Битуминозные породы 6,0 Подземные минеральные воды 7,5 Другие полезные ископаемые, не включенные в другие группировки 6,0 Кондиционный продукт пьезооптического сырья, особо чистого кварцевого сырья и камнесамоцветного сырья 6,5 Редкие металлы, как образующие собственные месторождения, так и являющиеся попутными компонентами в рудах других полезных ископаемых 8,0 Драгоценные металлы (извлечение драгоценных металлов из коренных (рудных), россыпных и техногенных месторождений с получением концентратов и других полупродуктов, содержащих драгоценные металлы), а также драгоценные металлы, являющиеся полезными компонентами многокомпонентной комплексной руды, за исключением золота 6,5 Золото 6,0 Природные алмазы, другие драгоценные и полудрагоценные камни 8,0 Цветные металлы 8,0 Газ горючий природный из газовых месторождений и газовый конденсат из газоконденсатных месторождений 16,5 Нефть, газовый конденсат из нефтегазоконденсатных месторождений 16,5 Многокомпонентная комплексная товарная руда, а также полезные компоненты комплексной 8,0 Налогоплательщики, осуществившие за счет собственных средств поиск и разведку разрабатываемых ими месторождений полезных ископаемых или полностью возместившие все расходы государства на поиск и разведку соответствующего количества запасов этих полезных ископаемых и освобожденные по состоянию на 1 июля 2001 года в соответствии с федеральным законодательством от отчислений на воспроизводство минерально-сырьевой базы при разработке этих месторождений, уплачивают налог в отношении полезных ископаемых, добытых на соответствующем лицензионном участке, с коэффициентом 0,7</w:t>
      </w:r>
    </w:p>
    <w:p>
      <w:r>
        <w:rPr>
          <w:b/>
        </w:rPr>
        <w:t xml:space="preserve">1. </w:t>
      </w:r>
      <w:r>
        <w:t>полезных ископаемых в части нормативных потерь полезных ископаемых. В целях настоящей главы нормативными потерями полезных ископаемых признаются фактические потери полезных ископаемых при добыче, технологически связанные с принятой схемой и технологией разработки месторождения, в пределах нормативов потерь, утверждаемых в порядке, определяемом Правительством Российской Федерации</w:t>
      </w:r>
    </w:p>
    <w:p>
      <w:r>
        <w:rPr>
          <w:b/>
        </w:rPr>
        <w:t xml:space="preserve">1. </w:t>
      </w:r>
      <w:r>
        <w:t>попутного газа</w:t>
      </w:r>
    </w:p>
    <w:p>
      <w:r>
        <w:rPr>
          <w:b/>
        </w:rPr>
        <w:t xml:space="preserve">1. </w:t>
      </w:r>
      <w:r>
        <w:t>попутных и дренажных подземных вод, не учитываемых на государственном балансе запасов полезных ископаемых, извлечение которых связано с разработкой других видов полезных ископаемых, и извлекаемых при разработке месторождений полезных ископаемых, а также при строительстве и эксплуатации подземных сооружений</w:t>
      </w:r>
    </w:p>
    <w:p>
      <w:r>
        <w:rPr>
          <w:b/>
        </w:rPr>
        <w:t xml:space="preserve">1. </w:t>
      </w:r>
      <w:r>
        <w:t>полезных ископаемых при разработке некондиционных (остаточных запасов пониженного качества) или ранее списанных запасов полезных ископаемых (за исключением случаев ухудшения качества запасов полезных ископаемых в результате выборочной отработки месторождения). Отнесение запасов полезных ископаемых к некондиционным запасам осуществляется в порядке, устанавливаемом Правительством Российской Федерации</w:t>
      </w:r>
    </w:p>
    <w:p>
      <w:r>
        <w:rPr>
          <w:b/>
        </w:rPr>
        <w:t xml:space="preserve">1. </w:t>
      </w:r>
      <w:r>
        <w:t>полезных ископаемых, остающихся во вскрышных, вмещающих (разубоживающих) породах, в отвалах или в отходах перерабатывающих производств в связи с отсутствием в Российской Федерации промышленной технологии их извлечения, а также добываемых из вскрышных и вмещающих (разубоживающих) пород, отходов горнодобывающего и связанных с ним перерабатывающих производств (в том числе в результате переработки нефтешламов) в пределах нормативов содержания полезных ископаемых в указанных породах и отходах, утверждаемых в порядке, определяемом Правительством Российской Федерации</w:t>
      </w:r>
    </w:p>
    <w:p>
      <w:r>
        <w:rPr>
          <w:b/>
        </w:rPr>
        <w:t xml:space="preserve">1. </w:t>
      </w:r>
      <w:r>
        <w:t>подземных вод из контрольных или резервных скважин при проведении планового контроля за их работоспособностью, наличие и обеспечение работоспособности которых устанавливается федеральным органом исполнительной власти</w:t>
      </w:r>
    </w:p>
    <w:p>
      <w:r>
        <w:rPr>
          <w:b/>
        </w:rPr>
        <w:t xml:space="preserve">1. </w:t>
      </w:r>
      <w:r>
        <w:t>минеральных вод, используемых исключительно в лечебных и курортных целях без их непосредственной реализации (в том числе после обработки, подготовки, переработки, розлива)</w:t>
      </w:r>
    </w:p>
    <w:p>
      <w:r>
        <w:rPr>
          <w:b/>
        </w:rPr>
        <w:t xml:space="preserve">1. </w:t>
      </w:r>
      <w:r>
        <w:t>подземных вод, используемых исключительно в сельскохозяйственных целях, включая орошение земель сельскохозяйственного назначения, водоснабжение животноводческих ферм, животноводческих комплексов, птицефабрик, садоводческих, огороднических и животноводческих объединений граждан</w:t>
      </w:r>
    </w:p>
    <w:p>
      <w:r>
        <w:rPr>
          <w:b/>
        </w:rPr>
        <w:t>Статья 343. Порядок исчисления и уплаты налога. Авансовые платежи по налогу</w:t>
      </w:r>
    </w:p>
    <w:p>
      <w:r>
        <w:rPr>
          <w:b/>
        </w:rPr>
        <w:t xml:space="preserve">1. </w:t>
      </w:r>
      <w:r>
        <w:t>Сумма налога по добытым полезным ископаемым, в отношении которых установлены адвалорные (в процентах) налоговые ставки, исчисляется как соответствующая налоговой ставке процентная доля налоговой базы, определяемой в соответствии с пунктом 2 статьи 338 настоящего Кодекса</w:t>
      </w:r>
    </w:p>
    <w:p>
      <w:r>
        <w:rPr>
          <w:b/>
        </w:rPr>
        <w:t xml:space="preserve">2. </w:t>
      </w:r>
      <w:r>
        <w:t>Общая сумма налога исчисляется по итогам каждого налогового периода по видам добытых полезных ископаемых</w:t>
      </w:r>
    </w:p>
    <w:p>
      <w:r>
        <w:rPr>
          <w:b/>
        </w:rPr>
        <w:t xml:space="preserve">3. </w:t>
      </w:r>
      <w:r>
        <w:t>Налог уплачивается раздельно по каждому виду добытых полезных ископаемых. В течение налогового периода в бюджет уплачиваются авансовые платежи. Суммы ежемесячных авансовых платежей по налогу, подлежащие уплате в бюджет в течение налогового периода, исчисляются как одна третья общей суммы налога за предыдущий налоговый период. Разница между общей суммой налога, исчисленной по итогам налогового периода, и суммой авансовых платежей по налогу, уплаченных в течение налогового периода, подлежит уплате в бюджет по итогу налогового периода</w:t>
      </w:r>
    </w:p>
    <w:p>
      <w:r>
        <w:rPr>
          <w:b/>
        </w:rPr>
        <w:t xml:space="preserve">4. </w:t>
      </w:r>
      <w:r>
        <w:t>Положительная разница между суммой авансовых платежей по налогу, уплаченных в течение налогового периода, и общей суммой налога, исчисленной по итогам налогового периода, признается суммой излишне уплаченного налога и подлежит возврату (зачету) налогоплательщику в соответствии со статьей 78 настоящего Кодекса</w:t>
      </w:r>
    </w:p>
    <w:p>
      <w:r>
        <w:rPr>
          <w:b/>
        </w:rPr>
        <w:t>Статья 344. Сроки уплаты налога и авансовых платежей по налогу</w:t>
      </w:r>
    </w:p>
    <w:p>
      <w:r>
        <w:rPr>
          <w:b/>
        </w:rPr>
        <w:t xml:space="preserve">1. </w:t>
      </w:r>
      <w:r>
        <w:t>Сумма налога, подлежащая уплате по итогу налогового периода, уплачивается не позднее последнего дня месяца, следующего за истекшим налоговым периодом</w:t>
      </w:r>
    </w:p>
    <w:p>
      <w:r>
        <w:rPr>
          <w:b/>
        </w:rPr>
        <w:t xml:space="preserve">2. </w:t>
      </w:r>
      <w:r>
        <w:t>Авансовые платежи по налогу уплачиваются не позднее последнего дня каждого месяца налогового периода</w:t>
      </w:r>
    </w:p>
    <w:p>
      <w:r>
        <w:rPr>
          <w:b/>
        </w:rPr>
        <w:t>Статья 345. Налоговая декларация</w:t>
      </w:r>
    </w:p>
    <w:p>
      <w:r>
        <w:rPr>
          <w:b/>
        </w:rPr>
        <w:t xml:space="preserve">1. </w:t>
      </w:r>
      <w:r>
        <w:t>Обязанность представления налоговой декларации у налогоплательщиков возникает за тот налоговый период, в котором начата фактическая добыча полезных ископаемых</w:t>
      </w:r>
    </w:p>
    <w:p>
      <w:r>
        <w:rPr>
          <w:b/>
        </w:rPr>
        <w:t xml:space="preserve">2. </w:t>
      </w:r>
      <w:r>
        <w:t>Налоговая декларация представляется не позднее последнего дня месяца, следующего за истекшим налоговым периодом</w:t>
      </w:r>
    </w:p>
    <w:p>
      <w:r>
        <w:rPr>
          <w:b/>
        </w:rPr>
        <w:t>Статья 346. Особенности исчисления и уплаты налога при выполнении соглашений о разделе продукции</w:t>
      </w:r>
    </w:p>
    <w:p>
      <w:r>
        <w:rPr>
          <w:b/>
        </w:rPr>
        <w:t xml:space="preserve">1. </w:t>
      </w:r>
      <w:r>
        <w:t>Инвесторы по соглашениям о разделе продукции определяют сумму налога на добычу полезных ископаемых и сумму налога, подлежащую уплате, в соответствии с настоящей главой с учетом особенностей, установленных настоящей статьей</w:t>
      </w:r>
    </w:p>
    <w:p>
      <w:r>
        <w:rPr>
          <w:b/>
        </w:rPr>
        <w:t xml:space="preserve">2. </w:t>
      </w:r>
      <w:r>
        <w:t>Налогоплательщиками налога являются инвесторы по соглашениям о разделе продукции. Если выполнение работ по соглашению о разделе продукции, в том числе добычу полезных ископаемых, осуществляет оператор по соглашению, исчисление и уплата налога производятся оператором, выступающим в качестве уполномоченного представителя налогоплательщика</w:t>
      </w:r>
    </w:p>
    <w:p>
      <w:r>
        <w:rPr>
          <w:b/>
        </w:rPr>
        <w:t xml:space="preserve">3. </w:t>
      </w:r>
      <w:r>
        <w:t>Налоговой базой признается стоимость добытых полезных ископаемых, определяемая в соответствии со статьей 340 настоящего Кодекса, с учетом особенностей, установленных в соглашении о разделе продукции для определения стоимости добытых полезных ископаемых</w:t>
      </w:r>
    </w:p>
    <w:p>
      <w:r>
        <w:rPr>
          <w:b/>
        </w:rPr>
        <w:t xml:space="preserve">4. </w:t>
      </w:r>
      <w:r>
        <w:t>Налоговая база определяется отдельно по каждому виду полезных ископаемых, и отдельно по каждому соглашению о разделе продукции и деятельности, не связанной с выполнением соглашения о разделе продукции</w:t>
      </w:r>
    </w:p>
    <w:p>
      <w:r>
        <w:rPr>
          <w:b/>
        </w:rPr>
        <w:t xml:space="preserve">5. </w:t>
      </w:r>
      <w:r>
        <w:t>При выполнении соглашений о разделе продукции, заключенных в соответствии с законодательством Российской Федерации, налоговые ставки, установленные статьей 342 настоящего Кодекса, применяются с коэффициентом 0,5. Налоговые ставки, установленные в соглашении о разделе продукции в соответствии со статьей 342 настоящего Кодекса, не изменяются в течение всего срока действия указанного соглашения</w:t>
      </w:r>
    </w:p>
    <w:p>
      <w:r>
        <w:rPr>
          <w:b/>
        </w:rPr>
        <w:t xml:space="preserve">6. </w:t>
      </w:r>
      <w:r>
        <w:t>При выполнении соглашений о разделе продукции, заключенных до вступления в силу Федерального закона "О соглашениях о разделе продукции", выполняются условия, установленные соответствующим соглашением о разделе продукции</w:t>
      </w:r>
    </w:p>
    <w:p>
      <w:r>
        <w:rPr>
          <w:b/>
        </w:rPr>
        <w:t xml:space="preserve">7. </w:t>
      </w:r>
      <w:r>
        <w:t>При выполнении соглашений, заключенных после вступления в силу Федерального закона "О соглашениях о разделе продукции" и до вступления в действие настоящей главы, применяются условия исчисления и уплаты налога, установленные в соглашениях о разделе продукции, с учетом норм законодательства Российской Федерации о налогах и сборах, действующих на дату подписания соглашения."</w:t>
      </w:r>
    </w:p>
    <w:p>
      <w:r>
        <w:rPr>
          <w:b/>
        </w:rPr>
        <w:t>Статья 2. Признать утратившим силу с 1 января 2002 года Федеральный закон от 30 декабря 1995 года № 224-ФЗ "О ставках отчислений на воспроизводство минерально-сырьевой базы" (Собрание законодательства Российской Федерации, 1996, № 1, ст. 17).</w:t>
      </w:r>
    </w:p>
    <w:p>
      <w:r>
        <w:t>Признать утратившим силу с 1 января 2002 года Федеральный закон от 30 декабря 1995 года № 224-ФЗ "О ставках отчислений на воспроизводство минерально-сырьевой базы" (Собрание законодательства Российской Федерации, 1996, № 1, ст. 17).</w:t>
      </w:r>
    </w:p>
    <w:p>
      <w:r>
        <w:rPr>
          <w:b/>
        </w:rPr>
        <w:t>Статья 3</w:t>
      </w:r>
    </w:p>
    <w:p>
      <w:r>
        <w:t>(Утратила силу - Федеральный закон от 29.07.2004 № 95-ФЗ)</w:t>
      </w:r>
    </w:p>
    <w:p>
      <w:r>
        <w:rPr>
          <w:b/>
        </w:rPr>
        <w:t>Статья 4. В целях ограничения предельных параметров совокупной налоговой нагрузки и предельного размера обязательных платежей внести в Закон Российской Федерации от 21 мая 1993 года № 5003-I "О таможенном тарифе" (Ведомости Съезда народных депутатов Российской Федерации и Верховного Совета Российской Федерации, 1993, № 23, ст. 821; Собрание законодательства Российской Федерации, 1999, № 7, ст. 879) следующие изменения и дополнения:</w:t>
      </w:r>
    </w:p>
    <w:p>
      <w:r>
        <w:rPr>
          <w:b/>
        </w:rPr>
        <w:t xml:space="preserve">1. </w:t>
      </w:r>
      <w:r>
        <w:t>В статье 3: пункт 3 изложить в следующей редакции: "3. Ставки вывозных таможенных пошлин и перечень товаров, в отношении которых они применяются, устанавливаются Правительством Российской Федерации, если иное не установлено настоящей статьей. В отношении товаров, указанных в пункте 4 настоящей статьи, ставки вывозных таможенных пошлин устанавливаются Правительством Российской Федерации в порядке, установленном в этом пункте."; (Абзац утратил силу - Федеральный закон от 03.12.2012 № 239-ФЗ) (Абзац утратил силу - Федеральный закон от 03.12.2012 № 239-ФЗ) (Абзац утратил силу - Федеральный закон от 03.12.2012 № 239-ФЗ) (Абзац утратил силу - Федеральный закон от 03.12.2012 № 239-ФЗ) (Абзац утратил силу - Федеральный закон от 03.12.2012 № 239-ФЗ) пункт 4 считать пунктом 5</w:t>
      </w:r>
    </w:p>
    <w:p>
      <w:r>
        <w:rPr>
          <w:b/>
        </w:rPr>
        <w:t xml:space="preserve">2. </w:t>
      </w:r>
      <w:r>
        <w:t>Статью 6 дополнить предложением следующего содержания: "Ставки сезонных пошлин, устанавливаемые при вывозе товаров, указанных в пункте 4 статьи 3 настоящего Закона, не могут превышать установленные указанной статьей размеры."</w:t>
      </w:r>
    </w:p>
    <w:p>
      <w:r>
        <w:rPr>
          <w:b/>
        </w:rPr>
        <w:t>Статья 5</w:t>
      </w:r>
    </w:p>
    <w:p>
      <w:r>
        <w:t>(Утратила силу - Федеральный закон от 27.07.2006 № 151-ФЗ)</w:t>
      </w:r>
    </w:p>
    <w:p>
      <w:r>
        <w:rPr>
          <w:b/>
        </w:rPr>
        <w:t>Статья 6. В отношении добытых полезных ископаемых, за исключением нефти и газового конденсата из нефтегазоконденсатных месторождений, суммы ежемесячных авансовых платежей, подлежащие уплате в течение первого квартала 2002 года, исчисляются как одна третья сумм, начисленных за четвертый квартал 2001 года регулярных платежей за добычу полезных ископаемых и отчислений на воспроизводство минерально-сырьевой базы. (В редакции федеральных законов от 31.12.2001 № 198-ФЗ; от 29.05.2002 № 57-ФЗ)</w:t>
      </w:r>
    </w:p>
    <w:p>
      <w:r>
        <w:t>При добыче нефти и газового конденсата из нефтегазоконденсатных месторождений суммы ежемесячных авансовых платежей, подлежащих уплате в течение первого квартала 2002 года, исчисляются как одна третья сумм, начисленных за четвертый квартал 2001 года платежей за пользование недрами, отчислений на воспроизводство минерально-сырьевой базы и акциза на нефть. (В редакции Федерального закона от 31.12.2001 № 198-ФЗ)</w:t>
      </w:r>
    </w:p>
    <w:p>
      <w:r>
        <w:rPr>
          <w:b/>
        </w:rPr>
        <w:t>Статья 7. Статью 6 Федерального закона от 17 августа 1995 года № 147-ФЗ "О естественных монополиях" (Собрание законодательства Российской Федерации, 1995, № 34, ст. 3426) дополнить частью второй следующего содержания:</w:t>
      </w:r>
    </w:p>
    <w:p>
      <w:r>
        <w:t>"Право доступа к системе российских магистральных трубопроводов и терминалов в морских портах при вывозе нефти за пределы таможенной территории Российской Федерации предоставляется организациям, осуществляющим добычу нефти и зарегистрированным в установленном порядке, а также организациям, являющимся основными обществами по отношению к организациям, осуществляющим добычу нефти, пропорционально объемам добытой нефти, сданной в систему магистральных трубопроводов с учетом стопроцентной пропускной способности магистральных трубопроводов (исходя из их технических возможностей).".</w:t>
      </w:r>
    </w:p>
    <w:p>
      <w:r>
        <w:rPr>
          <w:b/>
        </w:rPr>
        <w:t>Статья 71. Налогоплательщики, которым на момент вступления в силу настоящего Федерального закона в соответствии с законодательством Российской Федерации предоставлен в пользование участок недр, подлежат постановке на учет в качестве налогоплательщика налога на добычу полезных ископаемых в течение 60 дней с даты вступления в силу настоящего Федерального закона. (Статья дополнена - Федеральный закон от 29.05.2002 № 57-ФЗ)</w:t>
      </w:r>
    </w:p>
    <w:p>
      <w:r>
        <w:t>Налогоплательщики, которым на момент вступления в силу настоящего Федерального закона в соответствии с законодательством Российской Федерации предоставлен в пользование участок недр, подлежат постановке на учет в качестве налогоплательщика налога на добычу полезных ископаемых в течение 60 дней с даты вступления в силу настоящего Федерального закона. (Статья дополнена - Федеральный закон от 29.05.2002 № 57-ФЗ)</w:t>
      </w:r>
    </w:p>
    <w:p>
      <w:r>
        <w:rPr>
          <w:b/>
        </w:rPr>
        <w:t>Статья 8. Внести в Закон Российской Федерации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следующие изменения и дополнения:</w:t>
      </w:r>
    </w:p>
    <w:p>
      <w:r>
        <w:rPr>
          <w:b/>
        </w:rPr>
        <w:t xml:space="preserve">1. </w:t>
      </w:r>
      <w:r>
        <w:t>Пункт 11 части первой статьи 3 изложить в следующей редакции: "11) установление размеров и порядка взимания платы за геологическую информацию о недрах, а также утверждение соглашений на условиях раздела продукции;"</w:t>
      </w:r>
    </w:p>
    <w:p>
      <w:r>
        <w:rPr>
          <w:b/>
        </w:rPr>
        <w:t xml:space="preserve">2. </w:t>
      </w:r>
      <w:r>
        <w:t>(Утратил силу - Федеральный закон от 22.08.2004 № 122-ФЗ)</w:t>
      </w:r>
    </w:p>
    <w:p>
      <w:r>
        <w:rPr>
          <w:b/>
        </w:rPr>
        <w:t xml:space="preserve">3. </w:t>
      </w:r>
      <w:r>
        <w:t>Статью 171 дополнить частью следующего содержания: "Лицензия на пользование участками недр, приобретенная юридическим лицом в установленном порядке, не может быть передана третьим лицам, в том числе в пользование."</w:t>
      </w:r>
    </w:p>
    <w:p>
      <w:r>
        <w:rPr>
          <w:b/>
        </w:rPr>
        <w:t xml:space="preserve">4. </w:t>
      </w:r>
      <w:r>
        <w:t>Часть вторую статьи 20 дополнить пунктом 8 следующего содержания: "8) непредставления пользователем недр отчетности, предусмотренной законодательством Российской Федерации, или представления недостоверной информации;"</w:t>
      </w:r>
    </w:p>
    <w:p>
      <w:r>
        <w:rPr>
          <w:b/>
        </w:rPr>
        <w:t xml:space="preserve">5. </w:t>
      </w:r>
      <w:r>
        <w:t>Раздел V изложить в следующей редакции: "Раздел V.ПЛАТЕЖИ ПРИ ПОЛЬЗОВАНИИ НЕДРАМИ</w:t>
      </w:r>
    </w:p>
    <w:p>
      <w:r>
        <w:rPr>
          <w:b/>
        </w:rPr>
        <w:t>Статья 39. Система платежей при пользовании недрами</w:t>
      </w:r>
    </w:p>
    <w:p>
      <w:r>
        <w:rPr>
          <w:b/>
        </w:rPr>
        <w:t xml:space="preserve">1. </w:t>
      </w:r>
      <w:r>
        <w:t>разовые платежи за пользование недрами при наступлении определенных событий, оговоренных в лицензии</w:t>
      </w:r>
    </w:p>
    <w:p>
      <w:r>
        <w:rPr>
          <w:b/>
        </w:rPr>
        <w:t xml:space="preserve">2. </w:t>
      </w:r>
      <w:r>
        <w:t>регулярные платежи за пользование недрами; (Абзац утратил силу - Федеральный закон от 19.05.2010 № 89-ФЗ)</w:t>
      </w:r>
    </w:p>
    <w:p>
      <w:r>
        <w:rPr>
          <w:b/>
        </w:rPr>
        <w:t xml:space="preserve">4. </w:t>
      </w:r>
      <w:r>
        <w:t>сбор за участие в конкурсе (аукционе); (Абзац утратил силу - Федеральный закон от 27.12.2009 № 374-ФЗ) Кроме того, пользователи недр уплачивают другие налоги и сборы, установленные в соответствии с законодательством Российской Федерации о налогах и сборах. Пользователи недр, выступающие стороной соглашений о разделе продукции, являются плательщиками платежей при пользовании недрами в соответствии с законодательством Российской Федерации. При заключении соглашений о разделе продукции предусматривается раздел добытого минерального сырья между Российской Федерацией и пользователем недр в соответствии с Федеральным законом "О соглашениях о разделе продукции". Пользователь недр, являющийся стороной соглашения о разделе продукции, освобождается от взимания отдельных налогов и иных обязательных платежей в части и в порядке, которые установлены Федеральным законом "О соглашениях о разделе продукции" и законодательством Российской Федерации. Взимание указанных налогов и платежей заменяется разделом продукции в соответствии с условиями соглашения о разделе продукции, заключенного в соответствии с Федеральным законом "О соглашениях о разделе продукции". Распределение продукции, полученной государством в результате раздела произведенной продукции в соответствии с условиями соглашения о разделе продукции, или ее стоимостного эквивалента между Российской Федерацией и субъектом Российской Федерации, на территории которого расположен предоставляемый в пользование участок недр, осуществляется на основе договоров, заключаемых соответствующими органами исполнительной власти Российской Федерации и органами исполнительной власти субъекта Российской Федерации. Порядок, размеры платежей за пользование недрами и условия взимания таких платежей при выполнении соглашений о разделе продукции устанавливаются указанными соглашениями в соответствии с законодательством Российской Федерации. При выполнении соглашений о разделе продукции, заключенных после вступления в силу Федерального закона "О соглашениях о разделе продукции" и до вступления в силу настоящей главы, применяются условия исчисления и уплаты налога, установленные в соглашениях о разделе продукции, с учетом норм законодательства Российской Федерации о налогах и сборах, действующих на дату подписания соглашения</w:t>
      </w:r>
    </w:p>
    <w:p>
      <w:r>
        <w:rPr>
          <w:b/>
        </w:rPr>
        <w:t>Статья 40. Разовые платежи за пользование недрами при наступлении определенных событий, оговоренных в лицензии</w:t>
      </w:r>
    </w:p>
    <w:p>
      <w:r>
        <w:t>Пользователи недр, получившие право на пользование недрами уплачивают разовые платежи за пользование недрами при наступлении определенных событий, оговоренных в лицензии (далее в настоящей статье - разовые платежи за пользование недрами). Минимальные (стартовые) размеры разовых платежей за пользование недрами устанавливаются в размере не менее 10 процентов от величины суммы налога на добычу полезных ископаемых в расчете на среднегодовую проектную мощность добывающей организации. Окончательные размеры разовых платежей за пользование недрами устанавливаются по результатам конкурса или аукциона и фиксируются в лицензии на пользование недрами. Не допускается установление в лицензии размера разовых платежей за пользование недрами ниже установленных условиями конкурса (аукциона), а также каждого из этих платежей ниже заявленных в конкурсных предложениях победителя. Уплата разовых платежей производится в порядке, установленном в лицензии на пользование недрами. Размеры разовых платежей за пользование недрами, а также порядок их уплаты при выполнении соглашений о разделе продукции устанавливаются в соглашении о разделе продукции. (Абзац утратил силу - Федеральный закон от 19.05.2010 № 89-ФЗ) (Абзац утратил силу - Федеральный закон от 19.05.2010 № 89-ФЗ) (Абзац утратил силу - Федеральный закон от 19.05.2010 № 89-ФЗ) (Абзац утратил силу - Федеральный закон от 19.05.2010 № 89-ФЗ)</w:t>
      </w:r>
    </w:p>
    <w:p>
      <w:r>
        <w:rPr>
          <w:b/>
        </w:rPr>
        <w:t>Статья 42. Сбор за участие в конкурсе (аукционе) и сбор за выдачу лицензий</w:t>
      </w:r>
    </w:p>
    <w:p>
      <w:r>
        <w:t>Сбор за участие в конкурсе (аукционе) вносится всеми их участниками и является одним из условий регистрации заявки. Сумма сбора определяется исходя из стоимости затрат на подготовку, проведение и подведение итогов конкурса (аукциона), оплату труда привлекаемых экспертов. Сумма сбора за участие в конкурсе (аукционе) зачисляется на счета федерального органа управления государственным фондом недр либо его территориальных органов и используется для покрытия расходов этих органов, а также органов государственной власти субъектов Российской Федерации, регулирующих процесс пользования недрами, на проведение конкурсов(аукционов). (Абзац утратил силу - Федеральный закон от 22.08.2004 № 122-ФЗ) Сбор за выдачу лицензий на пользование недрами вносится пользователями недр при выдаче указанной лицензии. Сумма сбора определяется исходя из стоимости затрат на подготовку, оформление и регистрацию выдаваемой лицензии. Сумма сбора за выдачу лицензий на пользование недрами зачисляется на счета федерального органа управления государственным фондом недр либо его территориальных органов и используются для покрытия расходов этих органов, а также органов государственной власти субъектов Российской Федерации, регулирующих процесс пользования недрами.</w:t>
      </w:r>
    </w:p>
    <w:p>
      <w:r>
        <w:rPr>
          <w:b/>
        </w:rPr>
        <w:t>Статья 43. Регулярные платежи за пользование недрами</w:t>
      </w:r>
    </w:p>
    <w:p>
      <w:r>
        <w:rPr>
          <w:b/>
        </w:rPr>
        <w:t xml:space="preserve">1. </w:t>
      </w:r>
      <w:r>
        <w:t>Регулярные платежи за пользование недрами взимаются за предоставление пользователям недр исключительных прав на поиск и оценку месторождений полезных ископаемых, разведку полезных ископаемых, геологическое изучение и оценку пригодности участков недр для строительства и эксплуатации сооружений, не связанных с добычей полезных ископаемых, строительство и эксплуатацию подземных сооружений, не связанных с добычей полезных ископаемых, за исключением инженерных сооружений неглубокого залегания (до 5 метров), используемых по целевому назначению. Регулярные платежи за пользование недрами взимаются с пользователей недр отдельно по каждому виду работ, осуществляемых в Российской Федерации, на континентальном шельфе Российской Федерации и в исключительной экономической зоне Российской Федерации и за пределами Российской Федерации на территориях, находящихся под юрисдикцией Российской Федерации (а также арендуемых у иностранных государств или используемых на основании международного договора, если иное не установлено международным договором). В целях настоящей статьи к строительству и эксплуатации подземных сооружений, не связанных с добычей полезных ископаемых, относятся также строительство искусственных сооружений и прокладка кабелей и трубопроводов под водой. Регулярные платежи за пользование недрами не взимаются с пользователей недр, осуществляющих</w:t>
      </w:r>
    </w:p>
    <w:p>
      <w:r>
        <w:rPr>
          <w:b/>
        </w:rPr>
        <w:t xml:space="preserve">2. </w:t>
      </w:r>
      <w:r>
        <w:t>Размеры регулярных платежей за пользование недрами определяются в зависимости от экономико-географических условий, размера участка недр, вида полезного ископаемого, продолжительности работ, степени геологической изученности территории и степени риска. Регулярный платеж за пользование недрами взимается за площадь лицензионного участка, предоставленного недропользователю, за вычетом возвращенной части лицензионного участка. Ставка регулярного платежа за пользование недрами устанавливается за один квадратный километр площади участка недр. Правительство Российской Федерации устанавливает минимальный и максимальный размеры ставки регулярного платежа за пользование недрами. Конкретный размер ставки регулярного платежа за пользование недрами устанавливается исполнительным органом государственной власти субъекта Российской Федерации по представлению территориального органа в области управления государственным фондом недр отдельно по каждому участку недр, на который в установленном порядке выдается лицензия на пользование недрами, имеющего местонахождение на территории соответствующего субъекта Российской Федерации, в пределах, установленных Правительством Российской Федерации. В случае, если конкретный размер ставки регулярного платежа за пользование недрами не установлен исполнительным органом государственной власти субъекта Российской Федерации в установленном в настоящей статьей порядке, то он принимается равным максимальному размеру ставки регулярного платежа за пользование недрами, установленному Правительством Российской Федерации. Порядок и условия взимания регулярных платежей за пользование недрами с пользователей недр, осуществляющих поиск и разведку месторождений,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устанавливаются Правительством Российской Федерации и зачисляются в федеральный бюджет</w:t>
      </w:r>
    </w:p>
    <w:p>
      <w:r>
        <w:rPr>
          <w:b/>
        </w:rPr>
        <w:t xml:space="preserve">3. </w:t>
      </w:r>
      <w:r>
        <w:t>Размеры регулярных платежей за пользование недрами, условия и порядок их взимания при выполнении соглашений о разделе продукции устанавливаются соглашениями о разделе продукции в пределах, установленных Правительством Российской Федерации</w:t>
      </w:r>
    </w:p>
    <w:p>
      <w:r>
        <w:rPr>
          <w:b/>
        </w:rPr>
        <w:t xml:space="preserve">4. </w:t>
      </w:r>
      <w:r>
        <w:t>Регулярные платежи за пользование недрами уплачиваются пользователями недр ежеквартально в порядке, установленном Правительством Российской Федерации</w:t>
      </w:r>
    </w:p>
    <w:p>
      <w:r>
        <w:rPr>
          <w:b/>
        </w:rPr>
        <w:t xml:space="preserve">5. </w:t>
      </w:r>
      <w:r>
        <w:t>Регулярные платежи за пользование недрами взимаются в денежной форме и зачисляются в федеральные, региональные и местные бюджеты в соответствии с бюджетным законодательством Российской Федерации."</w:t>
      </w:r>
    </w:p>
    <w:p>
      <w:r>
        <w:rPr>
          <w:b/>
        </w:rPr>
        <w:t xml:space="preserve">1. </w:t>
      </w:r>
      <w:r>
        <w:t>пользование недрами для регионального геологического изучения</w:t>
      </w:r>
    </w:p>
    <w:p>
      <w:r>
        <w:rPr>
          <w:b/>
        </w:rPr>
        <w:t xml:space="preserve">1. </w:t>
      </w:r>
      <w:r>
        <w:t>пользование недрами для образования особо охраняемых геологических объектов, имеющих научное, культурное, эстетическое, санитарно-оздоровительное и иное значение. Порядок отнесения объектов пользования недрами к особо охраняемым геологическим объектам, имеющим научное, культурное, эстетическое, санитарно-оздоровительное и иное значение, устанавливается Правительством Российской Федерации</w:t>
      </w:r>
    </w:p>
    <w:p>
      <w:r>
        <w:rPr>
          <w:b/>
        </w:rPr>
        <w:t xml:space="preserve">1. </w:t>
      </w:r>
      <w:r>
        <w:t>пользование недрами для сбора минералогических, палеонтологических и других геологических коллекционных материалов</w:t>
      </w:r>
    </w:p>
    <w:p>
      <w:r>
        <w:rPr>
          <w:b/>
        </w:rPr>
        <w:t xml:space="preserve">1. </w:t>
      </w:r>
      <w:r>
        <w:t>разведку полезных ископаемых на месторождениях, введенных в промышленную эксплуатацию, в границах горного отвода, предоставленного пользователю недр для добычи этих полезных ископаемых</w:t>
      </w:r>
    </w:p>
    <w:p>
      <w:r>
        <w:rPr>
          <w:b/>
        </w:rPr>
        <w:t xml:space="preserve">1. </w:t>
      </w:r>
      <w:r>
        <w:t>разведку полезного ископаемого в границах горного отвода, предоставленного пользователю недр для добычи этого полезного ископаемого</w:t>
      </w:r>
    </w:p>
    <w:p>
      <w:r>
        <w:rPr>
          <w:b/>
        </w:rPr>
        <w:t>Статья 9. Внести изменение в пункт 8 статьи 34 Федерального закона от 17 декабря 1998 года № 191-ФЗ "Об исключительной экономической зоне Российской Федерации" (Собрание законодательства Российской Федерации, 1998, № 51, ст. 6273), изложив его в следующей редакции:</w:t>
      </w:r>
    </w:p>
    <w:p>
      <w:r>
        <w:t>"8. Сбор за выдачу лицензий (разрешений) на пользование живыми ресурсами, а также сбор за выдачу лицензий на пользование неживыми ресурсами поступают в федеральный бюджет, региональные и местные бюджеты в соответствии с бюджетным законодательством Российской Федерации.".</w:t>
      </w:r>
    </w:p>
    <w:p>
      <w:r>
        <w:rPr>
          <w:b/>
        </w:rPr>
        <w:t>Статья 10. Внести в Федеральный закон от 30 ноября 1995 года № 187-ФЗ "О континентальном шельфе Российской Федерации" (Собрание законодательства Российской Федерации, 1995, № 49, ст. 4694; 1999, № 7, ст. 879) следующие изменения:</w:t>
      </w:r>
    </w:p>
    <w:p>
      <w:r>
        <w:t>В пункте 17 статьи 6 слова "и разработки минеральных ресурсов" исключить</w:t>
      </w:r>
    </w:p>
    <w:p>
      <w:r>
        <w:t>в статье 40: абзацы восьмой и девятый части пятой исключить; часть шестую изложить в следующей редакции: "Кроме того, пользователи уплачивают налоги и сборы, установленные в соответствии с законодательством Российской Федерации о налогах и сборах, и производят другие платежи, предусмотренные законодательством Российской Федерации."; в части восьмой слова "отчислений," и "акцизов," исключить; в части девятой слова ", отчисления на воспроизводство минерально-сырьевой базы, акцизы" исключить; в части десятой слова "в федеральные органы, выдавшие лицензии" заменить словами "в федеральный бюджет, региональные и местные бюджеты в соответствии с бюджетным законодательством Российской Федерации"</w:t>
      </w:r>
    </w:p>
    <w:p>
      <w:r>
        <w:rPr>
          <w:b/>
        </w:rPr>
        <w:t>Статья 11</w:t>
      </w:r>
    </w:p>
    <w:p>
      <w:r>
        <w:t>(Утратила силу - Федеральный закон от 20.08.2004 № 120-ФЗ)</w:t>
      </w:r>
    </w:p>
    <w:p>
      <w:r>
        <w:rPr>
          <w:b/>
        </w:rPr>
        <w:t>Статья 12. Настоящий Федеральный закон вступает в силу по истечении одного месяца со дня его официального опубликования, если иное не предусмотрено настоящей статьей.</w:t>
      </w:r>
    </w:p>
    <w:p>
      <w:r>
        <w:t>Пункты 1 - 9 статьи 1, статьи 3, 5 и 6, а также пункт 5 статьи 8 и статья 11 вступают в силу с 1 января 2002 года, но не ранее чем по истечении одного месяца со дня официального опубликования настоящего Федерального закона, если иное не предусмотрено частью третьей настоящей статьи. Пункт 5 статьи 8 настоящего Федерального закона в части полномочий Правительства Российской Федерации по установлению минимального и максимального размеров ставки регулярного платежа за пользование недрами, а также в части полномочий исполнительных органов государственной власти субъектов Российской Федерации по установлению конкретного размера ставки регулярного платежа за пользование недрами вступает в силу со дня официального опубликования настоящего Федерального закона. Ставки регулярного платежа за пользование недрами, установленные в соответствии с настоящим Федеральным законом, применяются с 1 января 2002 года.</w:t>
      </w:r>
    </w:p>
    <w:p>
      <w:r>
        <w:rPr>
          <w:b/>
        </w:rPr>
        <w:t>Статья 13. Недоимка, пени и штрафы, образовавшиеся на 1 января 2002 года по платежам за пользование недрами, отчислениям на воспроизводство минерально-сырьевой базы и акцизам на нефть и стабильный газовый конденсат, зачисляются в доход федерального бюджета, бюджетов субъектов Российской Федерации и местных бюджетов в соответствии с законодательством Российской Федерации, действующим до введения в действие настоящего Федерального закона.</w:t>
      </w:r>
    </w:p>
    <w:p>
      <w:r>
        <w:t>В отношении полезных ископаемых, добытых до 1 января 2002 года, отчисления на воспроизводство минерально-сырьевой базы исчисляются и уплачиваются в порядке, действовавшем до 1 января 2002 года, независимо от даты поступления денежных средств за реализованную продукцию. (Абзац дополнен - Федеральный закон от 29.05.2002 № 57-ФЗ)</w:t>
      </w:r>
    </w:p>
    <w:p>
      <w:r>
        <w:rPr>
          <w:b/>
        </w:rPr>
        <w:t>Статья 14.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t>Правительству Российской Федерации в течение месяца со дня официального опубликования настоящего Федерального закона установить минимальный и максимальный размеры ставки регулярного платежа за пользование недрами.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