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статусе судей в Российской Федерации"</w:t>
      </w:r>
    </w:p>
    <w:p>
      <w:r>
        <w:rPr>
          <w:b/>
        </w:rPr>
        <w:t>Статья 1. 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1993, № 17, ст. 606; Собрание законодательства Российской Федерации, 1995, № 26, ст. 2399; 1999, № 29, ст. 3690; 2000, № 26, ст. 2736) следующие изменения и дополнения:</w:t>
      </w:r>
    </w:p>
    <w:p>
      <w:r>
        <w:rPr>
          <w:b/>
        </w:rPr>
        <w:t xml:space="preserve">1. </w:t>
      </w:r>
      <w:r>
        <w:t>Пункт 3 статьи 3 после слова "депутатом," дополнить словами "третейским судьей, арбитром,"</w:t>
      </w:r>
    </w:p>
    <w:p>
      <w:r>
        <w:rPr>
          <w:b/>
        </w:rPr>
        <w:t xml:space="preserve">2. </w:t>
      </w:r>
      <w:r>
        <w:t>Пункт 1 статьи 4 изложить в следующей редакции: "1. Судьей может быть гражданин Российской Федерации, имеющий высшее юридическое образование и соответствующий требованиям, предъявляемым к кандидату на должность судьи Конституцией Российской Федерации, федеральными конституционными законами, а также федеральными законами. При этом: судьей Конституционного Суда Российской Федерации может быть гражданин, достигший возраста 40 лет и имеющий стаж работы по юридической профессии не менее 15 лет;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профессии не менее 10 лет;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может быть гражданин, достигший возраста 30 лет и имеющий стаж работы по юридической профессии не менее семи лет;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профессии не менее пяти лет. В стаж работы по юридической профессии включается время работы на требующих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образуемых в соответствии с Конституцией Российской Федерации, конституциями (уставами) субъектов Российской Федерации, а также в государственных органах, существовавших в Российской Федерации до принятия действующей Конституции Российской Федерации; муниципальных должностях, в том числе в органах местного самоуправления. Кроме того, в стаж работы по юридической профессии включаются время работы на требующих юридического образования должностях в органах Судебного департамента при Верховном Суде Российской Федерации, в юридических службах организаций независимо от организационно-правовых форм и форм собственности, в научно-исследовательских институтах и иных научно-исследовательских учреждениях, время работы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а также время работы в качестве адвоката и нотариуса."</w:t>
      </w:r>
    </w:p>
    <w:p>
      <w:r>
        <w:rPr>
          <w:b/>
        </w:rPr>
        <w:t xml:space="preserve">3. </w:t>
      </w:r>
      <w:r>
        <w:t>Дополнить статьей 41 следующего содержания: "Статья 41. Медицинское освидетельствование претендента на должность судьи 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Перечень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области здравоохранения. Форма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области здравоохранения."</w:t>
      </w:r>
    </w:p>
    <w:p>
      <w:r>
        <w:rPr>
          <w:b/>
        </w:rPr>
        <w:t xml:space="preserve">4. </w:t>
      </w:r>
      <w:r>
        <w:t>В статье 5: дополнить новым пунктом 2 следующего содержания: "2.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 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 пункты 2 - 7 считать соответственно пунктами 3 - 8 и изложить их в следующей редакции: "3. Любой гражданин, достигший установленного настоящим Законом возраста, имеющий высшее юридическое образование,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 подлинник документа, удостоверяющего личность претендента как гражданина Российской Федерации, или его копия; анкета, содержащая биографические сведения о претенденте; подлинник документа, подтверждающего юридическое образование претендента, или его копия; подлинники трудовой книжки, иных документов, подтверждающих трудовую деятельность претендента, или их копии; документ об отсутствии у претендента заболеваний, препятствующих назначению на должность судьи. Экзаменационная комиссия не вправе отказать в приеме квалификационного экзамена на должность судьи гражданину, представившему документы (или их копии), указанные в настоящем пункте</w:t>
      </w:r>
    </w:p>
    <w:p>
      <w:r>
        <w:rPr>
          <w:b/>
        </w:rPr>
        <w:t xml:space="preserve">4. </w:t>
      </w:r>
      <w:r>
        <w:t>Квалификационный экзамен на должность судьи принимается экзаменационной комиссией, состоящей при соответствующей квалификационной коллегии судей, которая утверждает персональный состав экзаменационной комиссии. Порядок проведения квалификационного экзамена на должность судьи, а также положение об экзаменационных комиссиях утверждаются Высшей квалификационной коллегией судей Российской Федерации</w:t>
      </w:r>
    </w:p>
    <w:p>
      <w:r>
        <w:rPr>
          <w:b/>
        </w:rPr>
        <w:t xml:space="preserve">5. </w:t>
      </w:r>
      <w:r>
        <w:t>Квалификационный экзамен на должность судьи сдает гражданин, не являющийся судьей.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w:t>
      </w:r>
    </w:p>
    <w:p>
      <w:r>
        <w:rPr>
          <w:b/>
        </w:rPr>
        <w:t xml:space="preserve">6. </w:t>
      </w:r>
      <w:r>
        <w:t>После сдачи квалификационного экзамена гражданин, соответствующий требованиям к претенденту на должность судьи, предъявляемым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 подлинник документа, удостоверяющего личность претендента как гражданина Российской Федерации, или его копия; анкета, содержащая биографические сведения о претенденте; подлинник документа, подтверждающего юридическое образование претендента, или его заверенная копия; подлинники трудовой книжки, иных документов, подтверждающих трудовую деятельность претендента, или их копии; документ об отсутствии у претендента заболеваний, препятствующих назначению на должность судьи; сведения о результатах сдачи квалификационного экзамена</w:t>
      </w:r>
    </w:p>
    <w:p>
      <w:r>
        <w:rPr>
          <w:b/>
        </w:rPr>
        <w:t xml:space="preserve">7. </w:t>
      </w:r>
      <w:r>
        <w:t>Квалификационная коллегия судей организует проверку достоверности документов и сведений, указанных в пункте 6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
        <w:rPr>
          <w:b/>
        </w:rPr>
        <w:t xml:space="preserve">8. </w:t>
      </w:r>
      <w:r>
        <w:t>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из претендентов на должность судьи. Если в процессе проверки указанных в пункте 6 настоящей статьи документов и сведений установлена их недостоверность, то гражданин, представивший такие документы и сведения, не может быть рекомендован на должность судьи. В случае, если ни один из граждан, претендующих на должность судьи, не соответствует требованиям к претендентам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 Решение квалификационной коллегии судей о рекомендации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 дополнить пунктом 9 следующего содержания: "9. Решение квалификационной коллегии судей о рекомендации гражданина на должность судьи направляется председателю соответствующего суда, который в случае согласия с указанным решением вносит в установленном порядке представление о назначении рекомендуемого лица на должность судьи. В случае несогласия с указанным решением председатель суда возвращает его для повторного рассмотрения в ту же квалификационную коллегию судей. Если при повторном рассмотрении квалификационная коллегия судей двумя третями голосов членов коллегии подтверждает первоначальное решение, то председатель суда обязан внести представление о назначении рекомендуемого лица на должность судьи."</w:t>
      </w:r>
    </w:p>
    <w:p>
      <w:r>
        <w:rPr>
          <w:b/>
        </w:rPr>
        <w:t xml:space="preserve">5. </w:t>
      </w:r>
      <w:r>
        <w:t>В статье 6: в пункте 3 слова "с учетом мнения законодательного (представительного) органа соответствующего субъекта Российской Федерации" исключить; в пункте 5 слова "в месячный срок" заменить словами "в двухмесячный срок", слово "сообщает" заменить словом "сообщается"; пункт 6 дополнить абзацем следующего содержания: "Судья федерального суда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абзацем первым настоящего пункта. В таком же порядке судья федерального суда может быть назначен на должность, аналогичную занимаемой им, в нижестоящий суд."; пункт 7 исключить</w:t>
      </w:r>
    </w:p>
    <w:p>
      <w:r>
        <w:rPr>
          <w:b/>
        </w:rPr>
        <w:t xml:space="preserve">6. </w:t>
      </w:r>
      <w:r>
        <w:t>Дополнить статьями 61 и 62 следующего содержания: "Статья 61. Порядок наделения полномочиями и прекращения полномочий председателей и заместителей председателей судов 1. Председатель Конституционного Суда Российской Федерации и его заместитель избираются в порядке, установленном Федеральным конституционным законом "О Конституционном Суде Российской Федерации"</w:t>
      </w:r>
    </w:p>
    <w:p>
      <w:r>
        <w:rPr>
          <w:b/>
        </w:rPr>
        <w:t xml:space="preserve">2. </w:t>
      </w:r>
      <w:r>
        <w:t>Председатель Верховного Суда Российской Федерации, Председатель Высшего Арбитражного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 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Председателя Высшего Арбитражного Суда Российской Федерации, а в случае досрочного прекращения полномочий указанных лиц - не позднее чем через три месяца со дня открытия вакансии</w:t>
      </w:r>
    </w:p>
    <w:p>
      <w:r>
        <w:rPr>
          <w:b/>
        </w:rPr>
        <w:t xml:space="preserve">3. </w:t>
      </w:r>
      <w:r>
        <w:t>Заместитель Председателя Верховного Суда Российской Федерации, заместитель Председателя Высшего Арбитражного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соответственно Председателя Верховного Суда Российской Федерации, Председателя Высшего Арбитражного Суда Российской Федерации, при наличии положительного заключения Высшей квалификационной коллегии судей Российской Федерации. Председатель Верховного Суда Российской Федерации, Председатель Высшего Арбитражного Суда Российской Федерации вносят Президенту Российской Федерации указанные представления не позднее чем за два месяца до истечения срока полномочий заместителя Председателя Верховного Суда Российской Федерации, заместителя Председателя Высшего Арбитражного Суда Российской Федерации, а в случае досрочного прекращения полномочий указанных лиц - не позднее чем через три месяца со дня открытия вакансии</w:t>
      </w:r>
    </w:p>
    <w:p>
      <w:r>
        <w:rPr>
          <w:b/>
        </w:rPr>
        <w:t xml:space="preserve">4. </w:t>
      </w:r>
      <w:r>
        <w:t>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Председателя Высшего Арбитражного Суда Российской Федерации или заместителя Председателя Высшего Арбитражного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
        <w:rPr>
          <w:b/>
        </w:rPr>
        <w:t xml:space="preserve">5. </w:t>
      </w:r>
      <w:r>
        <w:t>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Председателя Высшего Арбитражного Суда Российской Федерации или заместителя Председателя Высшего Арбитражного Суда Российской Федерации в срок, не превышающий 14 дней после получения представления Президента Российской Федерации</w:t>
      </w:r>
    </w:p>
    <w:p>
      <w:r>
        <w:rPr>
          <w:b/>
        </w:rPr>
        <w:t xml:space="preserve">6. </w:t>
      </w:r>
      <w:r>
        <w:t>Председатели, заместители председателей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
        <w:rPr>
          <w:b/>
        </w:rPr>
        <w:t xml:space="preserve">7. </w:t>
      </w:r>
      <w:r>
        <w:t>Председатели, заместители председателей федеральных арбитражных судов округов, арбитражных судов субъектов Российской Федерации назначаются на должность Президентом Российской Федерации сроком на шесть лет по представлению Председателя Высшего Арбитражного Суда Российской Федерации при наличии положительного заключения Высшей квалификационной коллегии судей Российской Федерации. Председатель Высшего Арбитражного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
        <w:rPr>
          <w:b/>
        </w:rPr>
        <w:t xml:space="preserve">8. </w:t>
      </w:r>
      <w:r>
        <w:t>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 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
        <w:rPr>
          <w:b/>
        </w:rPr>
        <w:t xml:space="preserve">9. </w:t>
      </w:r>
      <w:r>
        <w:t>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
        <w:rPr>
          <w:b/>
        </w:rPr>
        <w:t xml:space="preserve">10. </w:t>
      </w:r>
      <w:r>
        <w:t>Председатели, заместители председателей конституционных (уставных) судов субъектов Российской Федерации назначаются на должность в порядке, определяемом законами соответствующих субъектов Российской Федерации</w:t>
      </w:r>
    </w:p>
    <w:p>
      <w:r>
        <w:rPr>
          <w:b/>
        </w:rPr>
        <w:t xml:space="preserve">11. </w:t>
      </w:r>
      <w:r>
        <w:t>Полномочия председателей и заместителей председателей судов прекращаются по истечении срока, на который они были назначены. 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 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 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 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
        <w:rPr>
          <w:b/>
        </w:rPr>
        <w:t xml:space="preserve">12. </w:t>
      </w:r>
      <w:r>
        <w:t>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
        <w:rPr>
          <w:b/>
        </w:rPr>
        <w:t xml:space="preserve">13. </w:t>
      </w:r>
      <w:r>
        <w:t>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
        <w:rPr>
          <w:b/>
        </w:rPr>
        <w:t xml:space="preserve">14. </w:t>
      </w:r>
      <w:r>
        <w:t>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w:t>
      </w:r>
    </w:p>
    <w:p>
      <w:r>
        <w:rPr>
          <w:b/>
        </w:rPr>
        <w:t>Статья 62. Полномочия председателей и заместителей председателей судов</w:t>
      </w:r>
    </w:p>
    <w:p>
      <w:r>
        <w:rPr>
          <w:b/>
        </w:rPr>
        <w:t xml:space="preserve">1. </w:t>
      </w:r>
      <w:r>
        <w:t>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
        <w:rPr>
          <w:b/>
        </w:rPr>
        <w:t xml:space="preserve">2. </w:t>
      </w:r>
      <w:r>
        <w:t>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
        <w:rPr>
          <w:b/>
        </w:rPr>
        <w:t xml:space="preserve">3. </w:t>
      </w:r>
      <w:r>
        <w:t>В случае временного отсутствия председателя суда (болезнь, отпуск, командировка) его полномочия осуществляет первый заместитель председателя суда, при отсутствии первого заместителя -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суда</w:t>
      </w:r>
    </w:p>
    <w:p>
      <w:r>
        <w:rPr>
          <w:b/>
        </w:rPr>
        <w:t xml:space="preserve">4. </w:t>
      </w:r>
      <w:r>
        <w:t>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первый заместитель председателя этого суда, при отсутствии первого заместителя - по решению соответственно Председателя Верховного Суда Российской Федерации или Председателя Высшего Арбитражного Суда Российской Федерации один из заместителей председателя соответствующего суда, а при отсутствии у председателя суда заместителей - по решению соответственно Председателя Верховного Суда Российской Федерации или Председателя Высшего Арбитражного Суда Российской Федерации один из судей этого суда. 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
        <w:rPr>
          <w:b/>
        </w:rPr>
        <w:t xml:space="preserve">7. </w:t>
      </w:r>
      <w:r>
        <w:t>В пункте 3 статьи 9: первое предложение изложить в следующей редакции: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военных судов, а также по ее кадровому, организационному и ресурсному обеспечению."; третье предложение исключить</w:t>
      </w:r>
    </w:p>
    <w:p>
      <w:r>
        <w:rPr>
          <w:b/>
        </w:rPr>
        <w:t xml:space="preserve">8. </w:t>
      </w:r>
      <w:r>
        <w:t>Статью 11 изложить в следующей редакции: "Статья 11. Срок полномочий судьи 1. Полномочия судьи в Российской Федерации не ограничены определенным сроком, за исключением случаев, предусмотренных федеральными конституционными законами и настоящим Законом. Предельный возраст пребывания в должности судьи, за исключением судей Конституционного Суда Российской Федерации, - 65 лет. (Абзац утратил силу - Федеральный закон от 17.07.2009 № 157-ФЗ)</w:t>
      </w:r>
    </w:p>
    <w:p>
      <w:r>
        <w:rPr>
          <w:b/>
        </w:rPr>
        <w:t xml:space="preserve">3. </w:t>
      </w:r>
      <w:r>
        <w:t>Мировой судья назначается (избирается) на должность на срок, установленный законом соответствующего субъекта Российской Федерации, но не более чем на пять лет. При повторном и последующих назначениях (избраниях) мировой судья назначается (избирается) на срок, устанавливаемый законом соответствующего субъекта Российской Федерации, но не менее чем на пять лет</w:t>
      </w:r>
    </w:p>
    <w:p>
      <w:r>
        <w:rPr>
          <w:b/>
        </w:rPr>
        <w:t xml:space="preserve">4. </w:t>
      </w:r>
      <w:r>
        <w:t>Срок полномочий судей конституционных (уставных) судов субъектов Российской Федерации устанавливается законами и иными нормативными правовыми актами субъектов Российской Федерации</w:t>
      </w:r>
    </w:p>
    <w:p>
      <w:r>
        <w:rPr>
          <w:b/>
        </w:rPr>
        <w:t xml:space="preserve">5. </w:t>
      </w:r>
      <w:r>
        <w:t>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
        <w:rPr>
          <w:b/>
        </w:rPr>
        <w:t xml:space="preserve">6. </w:t>
      </w:r>
      <w:r>
        <w:t>Полномочия судьи прекращаются: (Абзац утратил силу - Федеральный закон от 17.07.2009 № 157-ФЗ) в последний день месяца, в котором он достигает возраста, установленного пунктом 1 настоящей статьи; на следующий день после вступления в силу решения квалификационной коллегии судей о досрочном прекращении полномочий судьи. Судья, полномочия которого прекращены в связи с истечением их срока или в связи с достижением предельного возраста, продолжает осуществлять полномочия судьи до вступления в должность нового судьи или до окончания рассмотрения по существу дела, начатого с участием данного судьи."</w:t>
      </w:r>
    </w:p>
    <w:p>
      <w:r>
        <w:rPr>
          <w:b/>
        </w:rPr>
        <w:t xml:space="preserve">9. </w:t>
      </w:r>
      <w:r>
        <w:t>Дополнить статьей 121 следующего содержания: "Статья 121. Дисциплинарная ответственность судей 1. За совершение дисциплинарного проступка (нарушение норм настоящего Закона, а также положений кодекса судейской этики, утверждаемого Всероссийским съездом судей) на судью, за исключением судей Конституционного Суда Российской Федерации, может быть наложено дисциплинарное взыскание в виде: предупреждения; досрочного прекращения полномочий судьи. Решение о наложении на судью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Порядок привлечения к дисциплинарной ответственности судей Конституционного Суда Российской Федерации определяется Федеральным конституционным законом "О Конституционном Суде Российской Федерации"</w:t>
      </w:r>
    </w:p>
    <w:p>
      <w:r>
        <w:rPr>
          <w:b/>
        </w:rPr>
        <w:t xml:space="preserve">2. </w:t>
      </w:r>
      <w:r>
        <w:t>Если в течение года после наложения дисциплинарного взыскания судья не совершил нового дисциплинарного проступка, то он считается не привлекавшимся к дисциплинарной ответственности."</w:t>
      </w:r>
    </w:p>
    <w:p>
      <w:r>
        <w:rPr>
          <w:b/>
        </w:rPr>
        <w:t xml:space="preserve">10. </w:t>
      </w:r>
      <w:r>
        <w:t>В статье 13: подпункт 2 пункта 1 изложить в следующей редакции: "2) возбуждение уголовного дела в отношении судьи либо привлечение его в качестве обвиняемого по другому уголовному делу;"; пункт 2 исключить; пункты 3 и 4 считать соответственно пунктами 2 и 3</w:t>
      </w:r>
    </w:p>
    <w:p>
      <w:r>
        <w:rPr>
          <w:b/>
        </w:rPr>
        <w:t xml:space="preserve">11. </w:t>
      </w:r>
      <w:r>
        <w:t>В статье 14: в пункте 1: подпункт 2 изложить в следующей редакции: "2) неспособность по состоянию здоровья или по иным уважительным причинам осуществлять полномочия судьи;"; подпункт 9 исключить; подпункты 10 - 12 считать соответственно подпунктами 9 - 11; (Абзац утратил силу - Федеральный закон от 05.04.2005 № 33-ФЗ) (Абзац утратил силу - Федеральный закон от 05.04.2005 № 33-ФЗ) пункт 2 изложить в следующей редакции: "2. Полномочия судьи могут быть прекращены досрочно по основаниям, предусмотренным подпунктами 1 - 3, 6 - 11 пункта 1 настоящей статьи."</w:t>
      </w:r>
    </w:p>
    <w:p>
      <w:r>
        <w:rPr>
          <w:b/>
        </w:rPr>
        <w:t xml:space="preserve">12. </w:t>
      </w:r>
      <w:r>
        <w:t>В пункте 2 статьи 15 цифры "10 и 12" заменить цифрами "9, 11 и 12"</w:t>
      </w:r>
    </w:p>
    <w:p>
      <w:r>
        <w:rPr>
          <w:b/>
        </w:rPr>
        <w:t xml:space="preserve">13. </w:t>
      </w:r>
      <w:r>
        <w:t>Статью 16 изложить в следующей редакции: "Статья 16. Неприкосновенность судьи 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
        <w:rPr>
          <w:b/>
        </w:rPr>
        <w:t xml:space="preserve">2. </w:t>
      </w:r>
      <w:r>
        <w:t>Судья, в том числе по истечении срока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
        <w:rPr>
          <w:b/>
        </w:rPr>
        <w:t xml:space="preserve">3. </w:t>
      </w:r>
      <w:r>
        <w:t>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 в отношении судьи Конституционного Суда Российской Федерации - Генеральным прокурором Российской Федерации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с согласия Конституционного Суда Российской Федерации; в отношении судьи Верховного Суда Российской Федерации, Высшего Арбитражного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 Генеральным прокурором Российской Федерации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с согласия Высшей квалификационной коллегии судей Российской Федерации; в отношении судьи иного суда - Генеральным прокурором Российской Федерации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с согласия квалификационной коллегии судей соответствующего субъекта Российской Федерации. (Абзац утратил силу - Федеральный закон от 25.12.2008 № 274-ФЗ) 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Генерального прокурора Российской Федерации и заключения судебной коллегии о наличии в действиях судьи признаков преступления. 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
        <w:rPr>
          <w:b/>
        </w:rPr>
        <w:t xml:space="preserve">4. </w:t>
      </w:r>
      <w:r>
        <w:t>Решение по вопросу о привлечении судьи к административной ответственности принимается: в отношении судьи Конституционного Суда Российской Федерации, Верховного Суда Российской Федерации, Высшего Арбитражного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 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 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
        <w:rPr>
          <w:b/>
        </w:rPr>
        <w:t xml:space="preserve">5. </w:t>
      </w:r>
      <w:r>
        <w:t>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 Личный досмотр судьи не допускается, за исключением случаев, предусмотренных федеральным законом в целях обеспечения безопасности других людей</w:t>
      </w:r>
    </w:p>
    <w:p>
      <w:r>
        <w:rPr>
          <w:b/>
        </w:rPr>
        <w:t xml:space="preserve">6. </w:t>
      </w:r>
      <w:r>
        <w:t>Решение об избрании в отношении судьи в качестве меры пресечения заключения под стражу принимается: в отношении судьи Конституционного Суда Российской Федерации, Верховного Суда Российской Федерации, Высшего Арбитражного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 судебной коллегией в составе трех судей Верховного Суда Российской Федерации по ходатайству Генерального прокурора Российской Федерации; 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Генерального прокурора Российской Федерации. 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Генеральный прокурор Российской Федерации. 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Генерального прокурора Российской Федерации и соответствующего судебного решения</w:t>
      </w:r>
    </w:p>
    <w:p>
      <w:r>
        <w:rPr>
          <w:b/>
        </w:rPr>
        <w:t xml:space="preserve">7. </w:t>
      </w:r>
      <w:r>
        <w:t>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Конституцией Российской Федерации, федеральными конституционными законами и федеральными законами, допускается не иначе как на основании решения, принимаемого: в отношении судьи Конституционного Суда Российской Федерации, Верховного Суда Российской Федерации, Высшего Арбитражного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 судебной коллегией в составе трех судей Верховного Суда Российской Федерации; 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законом об оперативно-розыскной деятельности</w:t>
      </w:r>
    </w:p>
    <w:p>
      <w:r>
        <w:rPr>
          <w:b/>
        </w:rPr>
        <w:t xml:space="preserve">8. </w:t>
      </w:r>
      <w:r>
        <w:t>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
        <w:rPr>
          <w:b/>
        </w:rPr>
        <w:t xml:space="preserve">9. </w:t>
      </w:r>
      <w:r>
        <w:t>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пунктами 3, 4, 6 и 7 настоящей статьи, ежегодно утверждаются соответственно Высшей квалификационной коллегией судей Российской Федерации или квалификационной коллегией судей субъекта Российской Федерации</w:t>
      </w:r>
    </w:p>
    <w:p>
      <w:r>
        <w:rPr>
          <w:b/>
        </w:rPr>
        <w:t xml:space="preserve">10. </w:t>
      </w:r>
      <w:r>
        <w:t>Заключения и решения, предусмотренные пунктами 3, 4, 6 и 7 настоящей статьи, могут быть обжалованы в порядке, установленном федеральным законом. (Абзац утратил силу - Федеральный закон от 29.12.2010 № 433-ФЗ) (Абзац утратил силу - Федеральный закон от 09.11.2009 № 246-ФЗ)</w:t>
      </w:r>
    </w:p>
    <w:p>
      <w:r>
        <w:rPr>
          <w:b/>
        </w:rPr>
        <w:t xml:space="preserve">14. </w:t>
      </w:r>
      <w:r>
        <w:t>Статьи 17 и 18 исключить</w:t>
      </w:r>
    </w:p>
    <w:p>
      <w:r>
        <w:rPr>
          <w:b/>
        </w:rPr>
        <w:t xml:space="preserve">15. </w:t>
      </w:r>
      <w:r>
        <w:t>В пункте 6 статьи 19 цифры "11" заменить цифрами "10"</w:t>
      </w:r>
    </w:p>
    <w:p>
      <w:r>
        <w:rPr>
          <w:b/>
        </w:rPr>
        <w:t xml:space="preserve">16. </w:t>
      </w:r>
      <w:r>
        <w:t>Дополнить статьей 201 следующего содержания: "Статья 201. Поддержание уровня квалификации, необходимого для осуществления полномочий судьи 1. В целях поддержания уровня квалификации, необходимого для осуществления судейских полномочий, судья имеет право на повышение квалификации один раз в три года в учреждениях высшего профессионального и послевузовского профессионального образования с сохранением денежного содержания на период обучения</w:t>
      </w:r>
    </w:p>
    <w:p>
      <w:r>
        <w:rPr>
          <w:b/>
        </w:rPr>
        <w:t xml:space="preserve">2. </w:t>
      </w:r>
      <w:r>
        <w:t>Повышение квалификации организуется соответственно Верховным Судом Российской Федерации и Высшим Арбитражным Судом Российской Федерации и осуществляется для судей федеральных судов за счет средств федерального бюджета, а для мировых судей - за счет средств бюджета соответствующего субъекта Российской Федерации."</w:t>
      </w:r>
    </w:p>
    <w:p>
      <w:r>
        <w:rPr>
          <w:b/>
        </w:rPr>
        <w:t xml:space="preserve">17. </w:t>
      </w:r>
      <w:r>
        <w:t>Пункт 3 статьи 21 изложить в следующей редакции: "3. Судьям федеральных судов удостоверения судьи подписываются Президентом Российской Федерации и выдаются в порядке, установленном Президентом Российской Федерации. Судьям конституционных (уставных) судов субъектов Российской Федерации и мировым судьям удостоверения судьи подписываются и выдаются в порядке, установленном законами субъектов Российской Федерации. Судьям,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w:t>
      </w:r>
    </w:p>
    <w:p>
      <w:r>
        <w:rPr>
          <w:b/>
        </w:rPr>
        <w:t xml:space="preserve">18. </w:t>
      </w:r>
      <w:r>
        <w:t>Дополнить статьей 22 следующего содержания: "Статья 22. Действие законодательства Российской Федерации о труде в отношении судей Законодательство Российской Федерации о труде распространяется на судей в части, не урегулированной настоящим Законом."</w:t>
      </w:r>
    </w:p>
    <w:p>
      <w:r>
        <w:rPr>
          <w:b/>
        </w:rPr>
        <w:t xml:space="preserve">1. </w:t>
      </w:r>
      <w:r>
        <w:t>организует работу суда</w:t>
      </w:r>
    </w:p>
    <w:p>
      <w:r>
        <w:rPr>
          <w:b/>
        </w:rPr>
        <w:t xml:space="preserve">1.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w:t>
      </w:r>
    </w:p>
    <w:p>
      <w:r>
        <w:rPr>
          <w:b/>
        </w:rPr>
        <w:t xml:space="preserve">1. </w:t>
      </w:r>
      <w:r>
        <w:t>распределяет обязанности между заместителями председателя, а также в порядке, установленном федеральным законом, - между судьями</w:t>
      </w:r>
    </w:p>
    <w:p>
      <w:r>
        <w:rPr>
          <w:b/>
        </w:rPr>
        <w:t xml:space="preserve">1. </w:t>
      </w:r>
      <w:r>
        <w:t>организует работу по повышению квалификации судей</w:t>
      </w:r>
    </w:p>
    <w:p>
      <w:r>
        <w:rPr>
          <w:b/>
        </w:rPr>
        <w:t xml:space="preserve">1.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организует работу по повышению квалификации работников аппарата суда</w:t>
      </w:r>
    </w:p>
    <w:p>
      <w:r>
        <w:rPr>
          <w:b/>
        </w:rPr>
        <w:t xml:space="preserve">1. </w:t>
      </w:r>
      <w:r>
        <w:t>регулярно информирует судей и работников аппарата суда о своей деятельности и о деятельности суда</w:t>
      </w:r>
    </w:p>
    <w:p>
      <w:r>
        <w:rPr>
          <w:b/>
        </w:rPr>
        <w:t xml:space="preserve">1. </w:t>
      </w:r>
      <w:r>
        <w:t>осуществляет иные полномочия по организации работы суда</w:t>
      </w:r>
    </w:p>
    <w:p>
      <w:r>
        <w:rPr>
          <w:b/>
        </w:rPr>
        <w:t>Статья 2. Настоящий Федеральный закон вступает в силу по истечении 10 дней после его официального опубликования, за исключением абзаца второго пункта 5, пунктов 8 и 14 статьи 1.</w:t>
      </w:r>
    </w:p>
    <w:p>
      <w:r>
        <w:t>Абзац второй пункта 5 статьи 1 вступает в силу через шесть месяцев после вступления в силу закона об органах судейского сообщества. Пункт 8 статьи 1 в части введения предельного возраста пребывания в должности судьи вступает в силу через три года после вступления в силу настоящего Федерального закона. Пункт 14 статьи 1 вступает в силу со дня вступления в силу закона об органах судейского сообщества.</w:t>
      </w:r>
    </w:p>
    <w:p>
      <w:r>
        <w:rPr>
          <w:b/>
        </w:rPr>
        <w:t>Статья 3. Начало срока пребывания в должности председателя, заместителя председателя суда, назначенных на должность до вступления в силу настоящего Федерального закона, определяется в следующем порядке:</w:t>
      </w:r>
    </w:p>
    <w:p>
      <w:r>
        <w:t>срок пребывания в должности председателя, заместителя председателя суда, назначенных на должность до 31 декабря 1999 года включительно, исчисляется начиная с 2001 года, с числа и месяца, соответствующих числу и месяцу их назначения на должность; срок пребывания в должности председателя, заместителя председателя суда, назначенных на должность с 1 января 2000 года до 31 декабря 2000 года, исчисляется начиная с 2002 года, с числа и месяца, соответствующих числу и месяцу их назначения на должность; срок пребывания в должности председателя, заместителя председателя суда, назначенных на должность с 1 января 2001 года, но до вступления в силу настоящего Федерального закона, исчисляется начиная с 2003 года, с числа и месяца, соответствующих числу и месяцу их назначения на должность.</w:t>
      </w:r>
    </w:p>
    <w:p>
      <w:r>
        <w:rPr>
          <w:b/>
        </w:rPr>
        <w:t>Статья 4. Срок пребывания в должности председателя, заместителя председателя суда, исчисляемый в соответствии со статьей 3 настоящего Федерального закона, считается первым сроком пребывания в должности в соответствии со статьей 61 Закона Российской Федерации "О статусе судей в Российской Федерации".</w:t>
      </w:r>
    </w:p>
    <w:p>
      <w:r>
        <w:t>Срок пребывания в должности председателя, заместителя председателя суда, исчисляемый в соответствии со статьей 3 настоящего Федерального закона, считается первым сроком пребывания в должности в соответствии со статьей 61 Закона Российской Федерации "О статусе судей в Российской Федерации".</w:t>
      </w:r>
    </w:p>
    <w:p>
      <w:r>
        <w:rPr>
          <w:b/>
        </w:rPr>
        <w:t>Статья 5.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