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Поправочных документов к Уставу и Конвенции Международного союза электросвязи 1992 года</w:t>
      </w:r>
    </w:p>
    <w:p>
      <w:r>
        <w:rPr>
          <w:b/>
        </w:rPr>
        <w:t>Статья None. Федеральный закон   от 29.12.2001 № 193-ФЗ</w:t>
      </w:r>
    </w:p>
    <w:p>
      <w:r>
        <w:t>О ратификации Поправочных документов к Уставу и Конвенции Международного союза электросвязи 1992 года РОССИЙСКАЯ ФЕДЕРАЦИЯ ФЕДЕРАЛЬНЫЙ ЗАКОН О ратификации Поправочных документов к Уставу и Конвенции Международного союза электросвязи 1992 года Принят Государственной Думой 21 декабря 2001 года Одобрен Советом Федерации 26 декабря 2001 года Ратифицировать Поправочные документы к Уставу и Конвенции Международного союза электросвязи 1992 года, принятые Полномочной конференцией Международного союза электросвязи и подписанные в г. Миннеаполисе (США) 6 ноября 1998 г. Президент Российской Федерации В.Путин Москва, Кремль 29 декабря 2001 года № 193-ФЗ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