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5, 6 и 21 Федерального закона "Об основах охраны труда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17 июля 1999 года № 181-ФЗ "Об основах охраны труда в Российской Федерации" (Собрание законодательства Российской Федерации, 1999, № 29, ст. 3702) следующие изменения: абзац девятый статьи 5 изложить в следующей редакции: "определение системы и порядка осуществления государственной экспертизы условий труда;"; абзац десятый статьи 6 изложить в следующей редакции: "организация и осуществление государственной экспертизы условий труда, сертификации работ по охране труда в организациях;"; пункты 1 и 2 статьи 21 изложить в следующей редакции: "1. Государственная экспертиза условий труда осуществляется федеральным органом исполнительной власти и органами исполнительной власти субъектов Российской Федерации, ведающими вопросами охраны труда.</w:t>
      </w:r>
    </w:p>
    <w:p>
      <w:r>
        <w:rPr>
          <w:b/>
        </w:rPr>
        <w:t xml:space="preserve">2. </w:t>
      </w:r>
      <w:r>
        <w:t>Государственная экспертиза условий труда осуществляется в порядке, определенном Правительством Российской Федерации."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