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(работы)</w:t>
      </w:r>
    </w:p>
    <w:p>
      <w:r>
        <w:rPr>
          <w:b/>
        </w:rPr>
        <w:t>Статья 1. Денежное довольствие сотрудников</w:t>
      </w:r>
    </w:p>
    <w:p>
      <w:r>
        <w:rPr>
          <w:b/>
        </w:rPr>
        <w:t xml:space="preserve">1. </w:t>
      </w:r>
      <w:r>
        <w:t>Денежное довольствие сотрудников состоит из оклада по занимаемой штатной должности, оклада по специальному званию, которые составляют оклад денежного содержания, из процентных надбавок за выслугу лет, ученую степень и ученое звание, иных дополнительных выплат</w:t>
      </w:r>
    </w:p>
    <w:p>
      <w:r>
        <w:rPr>
          <w:b/>
        </w:rPr>
        <w:t xml:space="preserve">2. </w:t>
      </w:r>
      <w:r>
        <w:t>(Пункт утратил силу - Федеральный закон от 01.12.2007 № 311-ФЗ)</w:t>
      </w:r>
    </w:p>
    <w:p>
      <w:r>
        <w:rPr>
          <w:b/>
        </w:rPr>
        <w:t xml:space="preserve">3. </w:t>
      </w:r>
      <w:r>
        <w:t>Размеры окладов по типовым штатным должностям и окладов по специальным званиям сотрудников устанавливаются не ниже размеров должностных окладов и ежемесячных надбавок к должностному окладу за квалификационный разряд соответствующих категорий государственных служащих федеральных органов исполнительной власти</w:t>
      </w:r>
    </w:p>
    <w:p>
      <w:r>
        <w:rPr>
          <w:b/>
        </w:rPr>
        <w:t xml:space="preserve">4. </w:t>
      </w:r>
      <w:r>
        <w:t>Соответствие основных типовых штатных должностей и специальных званий сотрудников государственным должностям федеральной государственной службы и квалификационным разрядам государственных служащих федеральных органов исполнительной власти, а также соотношение окладов по другим типовым штатным должностям сотрудников устанавливаются Президентом Российской Федерации</w:t>
      </w:r>
    </w:p>
    <w:p>
      <w:r>
        <w:rPr>
          <w:b/>
        </w:rPr>
        <w:t xml:space="preserve">5. </w:t>
      </w:r>
      <w:r>
        <w:t>Размеры окладов по типовым штатным должностям, окладов по специальным званиям сотрудников и дополнительных выплат определяются Правительством Российской Федерации по представлению руководителя соответствующего федерального органа исполнительной власти с соблюдением условия их единства с основными нормами денежного довольствия военнослужащих, проходящих военную службу по контракту. Размеры окладов по другим (нетиповым) штатным должностям сотрудников устанавливаются руководителями соответствующих федеральных органов исполнительной власти применительно к размерам окладов по типовым штатным должностям, определяемым Правительством Российской Федерации в соответствии с настоящим пунктом. При повышении (индексации) размеров денежного содержания федеральных государственных служащих одновременно в той же пропорции повышаются (индексируются) размеры денежного довольствия сотрудников в порядке, определяемом Правительством Российской Федерации</w:t>
      </w:r>
    </w:p>
    <w:p>
      <w:r>
        <w:rPr>
          <w:b/>
        </w:rPr>
        <w:t xml:space="preserve">6. </w:t>
      </w:r>
      <w:r>
        <w:t>Сотрудникам ежемесячно выплачивается процентная надбавка за выслугу лет к окладу денежного содержания в следующих размерах при выслуге: от полугода до 1 года - 5 процентов; от 1 года до 2 лет - 10 процентов; от 2 до 5 лет - 25 процентов; от 5 до 10 лет - 40 процентов; от 10 до 15 лет - 45 процентов; от 15 до 20 лет - 50 процентов; от 20 до 22 лет - 55 процентов; от 22 до 25 лет - 65 процентов; 25 лет и более - 70 процентов. Порядок исчисления выслуги лет для назначения указанной процентной надбавки определяется Правительством Российской Федерации</w:t>
      </w:r>
    </w:p>
    <w:p>
      <w:r>
        <w:rPr>
          <w:b/>
        </w:rPr>
        <w:t xml:space="preserve">61. </w:t>
      </w:r>
      <w:r>
        <w:t>Сотрудникам, временно проходящим службу за пределами территории Российской Федерации, устанавливается и выплачивается в случаях, по нормам и в порядке, которые определяются Правительством Российской Федерации, часть денежного довольствия в иностранной валюте. (Дополнение пунктом - Федеральный закон от 11.06.2008 № 86-ФЗ)</w:t>
      </w:r>
    </w:p>
    <w:p>
      <w:r>
        <w:rPr>
          <w:b/>
        </w:rPr>
        <w:t xml:space="preserve">7. </w:t>
      </w:r>
      <w:r>
        <w:t>Особенности обеспечения денежным довольствием отдельных категорий сотрудников определяются федеральными законами и иными нормативными правовыми актами Российской Федерации</w:t>
      </w:r>
    </w:p>
    <w:p>
      <w:r>
        <w:rPr>
          <w:b/>
        </w:rPr>
        <w:t xml:space="preserve">8. </w:t>
      </w:r>
      <w:r>
        <w:t>Дополнительные выплаты сотрудникам состоят из: дифференцированной в зависимости от состава сотрудников и местности прохождения службы, ежемесячной надбавки за сложность, напряженность и специальный режим службы в размерах и порядке, определяемых руководителем соответствующего федерального органа исполнительной власти, до 120 процентов оклада по занимаемой штатной должности. Правительство Российской Федерации вправе принимать решения о повышении размера ежемесячной надбавки за сложность, напряженность и специальный режим службы отдельным категориям сотрудников в зависимости от места проживания и прохождения службы в целях недопущения снижения уровня материального обеспечения сотрудников в связи с переводом натуральных льгот в денежную форму; (В редакции Федерального закона от 22.08.2004 № 122-ФЗ) премии за образцовое исполнение служебных обязанностей в размере до трех окладов денежного содержания в год, выплачиваемой в порядке, определяемом Правительством Российской Федерации; единовременного денежного вознаграждения за добросовестное исполнение служебных обязанностей по итогам календарного года, которое может быть выплачено в порядке, установленном руководителями соответствующих федеральных органов исполнительной власти, и размерах, определяемых Правительством Российской Федерации, но не менее трех окладов денежного содержания в год; материальной помощи в размере не менее двух окладов денежного содержания в год, выплачиваемой в порядке, определяемом Правительством Российской Федерации. Президент Российской Федерации, Правительство Российской Федерации, а в пределах выделенных средств и руководители соответствующих федеральных органов исполнительной власти могут устанавливать сотрудникам другие надбавки и дополнительные выплаты. Указанные надбавки и выплаты устанавливаются дифференцированно в зависимости от сложности, объема и важности задач, выполняемых сотрудниками</w:t>
      </w:r>
    </w:p>
    <w:p>
      <w:r>
        <w:rPr>
          <w:b/>
        </w:rPr>
        <w:t xml:space="preserve">81. </w:t>
      </w:r>
      <w:r>
        <w:t>Часть денежного довольствия, установленная сотрудникам в соответствии с пунктом 61 настоящей статьи в иностранной валюте, является дополнительной выплатой и не учитывается при исчислении выплат (в том числе пенсий и страховых сумм), определяемых в соответствии с законодательными и иными нормативными правовыми актами Российской Федерации исходя из окладов денежного содержания сотрудников. (Дополнение пунктом - Федеральный закон от 11.06.2008 № 86-ФЗ)</w:t>
      </w:r>
    </w:p>
    <w:p>
      <w:r>
        <w:rPr>
          <w:b/>
        </w:rPr>
        <w:t xml:space="preserve">9. </w:t>
      </w:r>
      <w:r>
        <w:t>При разработке проекта федерального закона о федеральном бюджете на соответствующий год размер ассигнований на выплату денежного довольствия сотрудников определяется с учетом уровня инфляции</w:t>
      </w:r>
    </w:p>
    <w:p>
      <w:r>
        <w:rPr>
          <w:b/>
        </w:rPr>
        <w:t>Статья 2. Денежные компенсации расходов по оплате жилого помещения, коммунальных услуг и иных услуг</w:t>
      </w:r>
    </w:p>
    <w:p>
      <w:r>
        <w:t>(Наименование в редакции федеральных законов от 25.12.2009 № 339-ФЗ, от 01.03.2020 № 29-ФЗ)</w:t>
      </w:r>
    </w:p>
    <w:p>
      <w:r>
        <w:rPr>
          <w:b/>
        </w:rPr>
        <w:t xml:space="preserve">1. </w:t>
      </w:r>
      <w:r>
        <w:t>Члены семей (вдовы (вдовцы), за исключением вступивших в новый брак; несовершеннолетние дети;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граждане, находившиеся на иждивении) сотрудников, погибших (умерших) вследствие ранения, контузии, увечья или заболевания, связанных с исполнением служебных обязанностей, имеют право на компенсационные выплаты по оплате: (В редакции федеральных законов от 22.08.2004 № 122-ФЗ, от 30.04.2021 № 117-ФЗ) пользования жилым помещением (платы за наем), содержания жилого помещения (платы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доме), взноса на капитальный ремонт общего имущества в многоквартирном доме; (В редакции Федерального закона от 01.03.2020 № 29-ФЗ) коммунальных услуг (платы за холодную воду, горячую воду, электрическую энергию, тепловую энергию, газ, бытовой газ в баллонах, твердое топливо (в том числе за его доставку) при наличии печного отопления, платы за отведение сточных вод, обращение с твердыми коммунальными отходами) независимо от вида жилищного фонда; (В редакции Федерального закона от 01.03.2020 № 29-ФЗ) услуг местной телефонной связи, оказанных с использованием квартирных телефонов, абонентской платы за пользование радиотрансляционными точками, коллективными телевизионными антеннами. (В редакции Федерального закона от 25.12.2009 № 339-ФЗ)</w:t>
      </w:r>
    </w:p>
    <w:p>
      <w:r>
        <w:rPr>
          <w:b/>
        </w:rPr>
        <w:t xml:space="preserve">2. </w:t>
      </w:r>
      <w:r>
        <w:t>(Пункт утратил силу - Федеральный закон от 01.03.2020 № 29-ФЗ)</w:t>
      </w:r>
    </w:p>
    <w:p>
      <w:r>
        <w:rPr>
          <w:b/>
        </w:rPr>
        <w:t xml:space="preserve">3.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4. </w:t>
      </w:r>
      <w:r>
        <w:t>Компенсационные выплаты, предусмотренные настоящей статьей, являются расходным обязательством Российской Федерации и осуществляются в порядке и размерах, определяемых Правительством Российской Федерации. (В редакции Федерального закона от 22.08.2004 № 122-ФЗ)</w:t>
      </w:r>
    </w:p>
    <w:p>
      <w:r>
        <w:rPr>
          <w:b/>
        </w:rPr>
        <w:t xml:space="preserve">5. </w:t>
      </w:r>
      <w:r>
        <w:t>Особенности применения для сотрудников и лиц, уволенных со службы, положения о предоставлении гражданам субсидий на оплату жилья и коммунальных услуг в случае превышения размеров оплаты жилья и коммунальных услуг по сравнению с федеральным стандартом допустимой доли собственных расходов граждан на оплату жилья и коммунальных услуг в совокупном доходе семьи определяются Правительством Российской Федерации</w:t>
      </w:r>
    </w:p>
    <w:p>
      <w:r>
        <w:rPr>
          <w:b/>
        </w:rPr>
        <w:t xml:space="preserve">6. </w:t>
      </w:r>
      <w:r>
        <w:t>Информация об установлении компенсационных выплат, предусмотренных настоящей статьей,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№ 178-ФЗ "О государственной социальной помощи". (Дополнение пунктом - Федеральный закон от 07.03.2018 № 56-ФЗ) (В редакции Федерального закона от 25.12.2023 № 635-ФЗ)</w:t>
      </w:r>
    </w:p>
    <w:p>
      <w:r>
        <w:t>настоящего Федерального закона вступает в силу с 1 июля 2002 года, за исключением пункта 5, который вступает в силу по истечении месяца со дня вступления в силу настоящего Федерального закона.</w:t>
      </w:r>
    </w:p>
    <w:p>
      <w:r>
        <w:rPr>
          <w:b/>
        </w:rPr>
        <w:t>Статья 3. Государственные должности федеральной государственной службы и должности работников организаций бюджетной сферы в федеральных органах налоговой полиции и таможенных органах Российской Федерации</w:t>
      </w:r>
    </w:p>
    <w:p>
      <w:r>
        <w:rPr>
          <w:b/>
        </w:rPr>
        <w:t xml:space="preserve">1. </w:t>
      </w:r>
      <w:r>
        <w:t>Государственные должности федеральной государственной службы и должности работников организаций бюджетной сферы вводятся в пределах штатной численности федеральных органов налоговой полиции и таможенных органов Российской Федерации, установленной нормативными правовыми актами Российской Федерации на день вступления в силу настоящего Федерального закона, за счет сокращения должностей, замещаемых в указанных органах лицами младшего и начальствующего состава</w:t>
      </w:r>
    </w:p>
    <w:p>
      <w:r>
        <w:rPr>
          <w:b/>
        </w:rPr>
        <w:t xml:space="preserve">2. </w:t>
      </w:r>
      <w:r>
        <w:t>Количество государственных должностей федеральной государственной службы и должностей работников организаций бюджетной сферы в федеральных органах налоговой полиции и таможенных органах Российской Федерации определяется Правительством Российской Федерации</w:t>
      </w:r>
    </w:p>
    <w:p>
      <w:r>
        <w:rPr>
          <w:b/>
        </w:rPr>
        <w:t xml:space="preserve">3. </w:t>
      </w:r>
      <w:r>
        <w:t>Государственные должности федеральной государственной службы и должности работников организаций бюджетной сферы, предусмотренные пунктами 1 и 2 настоящей статьи, в подразделениях и организациях федеральных органов налоговой полиции и таможенных органов Российской Федерации устанавливаются руководителями соответствующих федеральных органов исполнительной власти</w:t>
      </w:r>
    </w:p>
    <w:p>
      <w:r>
        <w:rPr>
          <w:b/>
        </w:rPr>
        <w:t xml:space="preserve">4. </w:t>
      </w:r>
      <w:r>
        <w:t>Для лиц младшего и начальствующего состава федеральных органов налоговой полиции и таможенных органов Российской Федерации, должности которых подлежат замещению государственными служащими и работниками организаций бюджетной сферы, прекращается прохождение службы, а для указанных лиц, проходящих службу по контракту, также прекращается действие контракта. Указанные лица подлежат увольнению со службы в порядке и на условиях, которые установлены соответственно пунктом "е" статьи 45 Положения о прохождении службы в органах налоговой полиции Российской Федерации, утвержденного Постановлением Верховного Совета Российской Федерации от 20 мая 1993 года № 4991-I, и подпунктом 5 пункта 2 статьи 48 Федерального закона "О службе в таможенных органах Российской Федерации"</w:t>
      </w:r>
    </w:p>
    <w:p>
      <w:r>
        <w:rPr>
          <w:b/>
        </w:rPr>
        <w:t xml:space="preserve">5. </w:t>
      </w:r>
      <w:r>
        <w:t>Если лица младшего и начальствующего состава федеральных органов налоговой полиции и таможенных органов Российской Федерации, должности которых подлежат замещению государственными служащими и работниками организаций бюджетной сферы, находятся в отпуске по болезни, беременности и родам, в связи с рождением ребенка, по уходу за ребенком и других видах отпусков, установленных законодательством Российской Федерации, то днем прекращения их службы является день, следующий за днем окончания отпуска</w:t>
      </w:r>
    </w:p>
    <w:p>
      <w:r>
        <w:rPr>
          <w:b/>
        </w:rPr>
        <w:t xml:space="preserve">6. </w:t>
      </w:r>
      <w:r>
        <w:t>Выслуга лет лиц младшего и начальствующего состава федеральных органов налоговой полиции и таможенных органов Российской Федерации, должности которых подлежат замещению государственными служащими и работниками организаций бюджетной сферы, исчисленная на день прекращения службы в соответствии с федеральными законами и иными нормативными правовыми актами Российской Федерации, включается в стаж государственной службы или в стаж работы, которые дают право на получение надбавки за выслугу лет, назначение пенсии и иные социальные гарантии и льготы</w:t>
      </w:r>
    </w:p>
    <w:p>
      <w:r>
        <w:rPr>
          <w:b/>
        </w:rPr>
        <w:t xml:space="preserve">7. </w:t>
      </w:r>
      <w:r>
        <w:t>Лица младшего и начальствующего состава федеральных органов налоговой полиции и таможенных органов Российской Федерации могут с их письменного согласия назначаться на государственные должности федеральной государственной службы и должности работников организаций бюджетной сферы на условиях, определяемых пунктами 8 - 10 настоящей статьи. При этом указанным лицам выплаты и денежные компенсации, установленные федеральными законами и иными нормативными правовыми актами Российской Федерации, регламентирующими вопросы прохождения службы в федеральных органах налоговой полиции и таможенных органах Российской Федерации, для лиц, увольняемых со службы в указанных органах, не производятся и не выплачиваются</w:t>
      </w:r>
    </w:p>
    <w:p>
      <w:r>
        <w:rPr>
          <w:b/>
        </w:rPr>
        <w:t xml:space="preserve">8. </w:t>
      </w:r>
      <w:r>
        <w:t>Назначение на государственные должности федеральной государственной службы и должности работников организаций бюджетной сферы осуществляется на внеконкурсной основе и без испытательного срока, установленного федеральными законами и иными нормативными правовыми актами Российской Федерации. Лицам, назначенным на государственные должности федеральной государственной службы, одновременно присваиваются квалификационные разряды</w:t>
      </w:r>
    </w:p>
    <w:p>
      <w:r>
        <w:rPr>
          <w:b/>
        </w:rPr>
        <w:t xml:space="preserve">9. </w:t>
      </w:r>
      <w:r>
        <w:t>Назначение на государственные должности федеральной государственной службы с одновременным присвоением квалификационных разрядов лиц, не имеющих соответствующего профессионального образования, осуществляется с условием обязательного последующего получения ими профессионального образования, отвечающего необходимым квалификационным требованиям. Указанные лица имеют право на получение соответствующего профессионального образования без взимания с них платы за обучение и на сохранение за ними на период обучения денежного содержания и иных выплат, предусмотренных федеральными законами и иными нормативными правовыми актами Российской Федерации, в порядке и на условиях, которые устанавливаются руководителями соответствующих федеральных органов исполнительной власти</w:t>
      </w:r>
    </w:p>
    <w:p>
      <w:r>
        <w:rPr>
          <w:b/>
        </w:rPr>
        <w:t xml:space="preserve">10. </w:t>
      </w:r>
      <w:r>
        <w:t>Для лиц, назначенных на государственные должности федеральной государственной службы и должности работников организаций бюджетной сферы в соответствии с пунктами 7 - 9 настоящей статьи, предусматриваются следующие социальные гарантии и денежные компенсации</w:t>
      </w:r>
    </w:p>
    <w:p>
      <w:r>
        <w:rPr>
          <w:b/>
        </w:rPr>
        <w:t xml:space="preserve">11. </w:t>
      </w:r>
      <w:r>
        <w:t>Поступление на службу (работу) в федеральные органы налоговой полиции и таможенные органы Российской Федерации лиц, уволенных по основаниям, указанным в пункте 4 настоящей статьи, и не давших согласия на назначение их на государственные должности федеральной государственной службы и должности работников организаций бюджетной сферы в соответствии с пунктом 7 настоящей статьи, осуществляется на общих основаниях в соответствии с федеральными законами и иными нормативными правовыми актами Российской Федерации. До 1 июля 2007 года такое поступление осуществляется на внеконкурсной основе и без испытательного срока</w:t>
      </w:r>
    </w:p>
    <w:p>
      <w:r>
        <w:rPr>
          <w:b/>
        </w:rPr>
        <w:t xml:space="preserve">10. </w:t>
      </w:r>
      <w:r>
        <w:t>в случае уменьшения ежемесячного денежного содержания (заработной платы) указанных лиц с учетом иных выплат по сравнению с ранее получаемым этими лицами месячным денежным довольствием им выплачивается ежемесячная денежная компенсация в размере, соответствующем уровню снижения дохода, в порядке, определяемом Правительством Российской Федерации. В этом случае месячное денежное довольствие определяется как одна двенадцатая объема годовых выплат, включающих в себя оклад денежного содержания, ежемесячные надбавки, установленные указанным лицам по занимаемой штатной должности, другие дополнительные выплаты и денежные компенсации в размерах, предусмотренных федеральными законами и иными нормативными правовыми актами Российской Федерации, в части, касающейся материального и социально-бытового обеспечения сотрудников и членов их семей, по состоянию на 30 июня 2002 года</w:t>
      </w:r>
    </w:p>
    <w:p>
      <w:r>
        <w:rPr>
          <w:b/>
        </w:rPr>
        <w:t xml:space="preserve">10. </w:t>
      </w:r>
      <w:r>
        <w:t>за указанными лицами и членами их семей сохраняется право на медицинское обслуживание, а также на санаторно-курортное обеспечение в порядке, установленном федеральными законами и иными нормативными правовыми актами Российской Федерации, регулирующими вопросы прохождения службы в федеральных органах налоговой полиции и таможенных органах Российской Федерации в части, касающейся медицинского обслуживания и санаторно-курортного обеспечения сотрудников указанных органов и членов их семей; (В редакции Федерального закона от 22.08.2004 № 122-ФЗ) 3) при увольнении с работы до 30 июня 2007 года за указанными лицами сохраняется право выхода на пенсию и на назначение пенсии в порядке, установленном Законом Российской Федерации "О пенсионном обеспечении лиц, проходивших военную службу, службу в органах внутренних дел, учреждениях и органах уголовно-исполнительной системы, и их семей". При исчислении пенсий и пособий учитываются: оклад денежного содержания, установленный по занимаемой указанными лицами штатной должности на 30 июня 2002 года, с учетом его повышения (индексации), произведенного в установленном порядке для сотрудников, за период службы (работы) указанных лиц на государственных должностях федеральной государственной службы и должностях работников организаций бюджетной сферы; выслуга лет, исчисляемая исходя из общей продолжительности службы (работы), с учетом выслуги лет, исчисленной в соответствии с пунктом 6 настоящей статьи; процентная надбавка за выслугу лет, исчисляемая в размере, установленном для сотрудников, действующем на день увольнения указанных лиц; ежемесячная денежная продовольственная компенсация в размере, установленном для сотрудников на день увольнения</w:t>
      </w:r>
    </w:p>
    <w:p>
      <w:r>
        <w:rPr>
          <w:b/>
        </w:rPr>
        <w:t xml:space="preserve">10. </w:t>
      </w:r>
      <w:r>
        <w:t>при увольнении после 1 января 2013 года указанных лиц из таможенных органов Российской Федерации на пенсию, а также при увольнении по основаниям, предусмотренным подпунктом "а" пункта 1 и пунктами 82 и 83 части 1 статьи 37, пунктами 1, 2 и 4 части 1, пунктами 2 и 4 части 2, частью 3 статьи 39 Федерального закона от 27 июля 2004 года № 79-ФЗ "О государственной гражданской службе Российской Федерации", пунктами 1 и 2 части первой статьи 81, пунктами 1, 2, 5 и 7 части первой статьи 83 Трудового кодекса Российской Федерации, им выплачивается единовременное пособие в порядке и на условиях, которые были установлены пунктом 1 статьи 51 Федерального закона от 21 июля 1997 года № 114-ФЗ "О службе в таможенных органах Российской Федерации" в редакции, действовавшей до дня вступления в силу Федерального закона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Федерации". При расчете указанного пособия учитываются: должностной оклад (тарифная ставка) и оклад за классный чин, установленные на день увольнения; общая продолжительность службы (стаж работы) с учетом выслуги лет, исчисленной в соответствии с пунктом 6 настоящей статьи. (Подпункт в редакции Федерального закона от 04.11.2014 № 342-ФЗ)</w:t>
      </w:r>
    </w:p>
    <w:p>
      <w:r>
        <w:rPr>
          <w:b/>
        </w:rPr>
        <w:t>Статья 4. Приведение нормативных правовых актов Российской Федерации в соответствие с настоящим Федеральным законом</w:t>
      </w:r>
    </w:p>
    <w:p>
      <w:r>
        <w:rPr>
          <w:b/>
        </w:rPr>
        <w:t xml:space="preserve">1. </w:t>
      </w:r>
      <w:r>
        <w:t>(Пункт утратил силу - Федеральный закон от 07.02.2011 № 3-ФЗ)</w:t>
      </w:r>
    </w:p>
    <w:p>
      <w:r>
        <w:rPr>
          <w:b/>
        </w:rPr>
        <w:t xml:space="preserve">2. </w:t>
      </w:r>
      <w:r>
        <w:t>В Положении о службе в органах внутренних дел Российской Федерации, утвержденном Постановлением Верховного Совета Российской Федерации от 23 декабря 1992 года № 4202-I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№ 2, ст. 70): абзац: (Утратил силу - Федеральный закон от 22.08.2004 № 122-ФЗ) абзац; (Утратил силу - Федеральный закон от 22.08.2004 № 122-ФЗ) абзац; (Утратил силу - Федеральный закон от 22.08.2004 № 122-ФЗ) в статье 54: часть четырнадцатую исключить; части пятнадцатую и шестнадцатую считать соответственно частями четырнадцатой и пятнадцатой; в части седьмой статьи 64 слова ", а также льготы в размере 50 процентов по оплате жилой площади, коммунальных услуг и за пользование телефоном" исключить</w:t>
      </w:r>
    </w:p>
    <w:p>
      <w:r>
        <w:rPr>
          <w:b/>
        </w:rPr>
        <w:t xml:space="preserve">3. </w:t>
      </w:r>
      <w:r>
        <w:t>Статью 43 Закона Российской Федерации от 12 февраля 1993 года № 4468-I "О пенсионном обеспечении лиц, проходивших военную службу, службу в органах внутренних дел, учреждениях и органах уголовно-исполнительной системы,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3613) после слов "продовольственного пайка, выдаваемого военнослужащим," дополнить словами "ежемесячной денежной продовольственной компенсации, выплачиваемой"</w:t>
      </w:r>
    </w:p>
    <w:p>
      <w:r>
        <w:rPr>
          <w:b/>
        </w:rPr>
        <w:t xml:space="preserve">4. </w:t>
      </w:r>
      <w:r>
        <w:t>(Пункт утратил силу - Федеральный закон от 30.06.2003 № 86-ФЗ)</w:t>
      </w:r>
    </w:p>
    <w:p>
      <w:r>
        <w:rPr>
          <w:b/>
        </w:rPr>
        <w:t xml:space="preserve">5. </w:t>
      </w:r>
      <w:r>
        <w:t>(Пункт утратил силу - Кодекс Российской Федерации от 28.05.2003 № 61-ФЗ)</w:t>
      </w:r>
    </w:p>
    <w:p>
      <w:r>
        <w:rPr>
          <w:b/>
        </w:rPr>
        <w:t xml:space="preserve">6. </w:t>
      </w:r>
      <w:r>
        <w:t>(Пункт утратил силу - Федеральный закон от 30.06.2003 № 86-ФЗ)</w:t>
      </w:r>
    </w:p>
    <w:p>
      <w:r>
        <w:rPr>
          <w:b/>
        </w:rPr>
        <w:t xml:space="preserve">7. </w:t>
      </w:r>
      <w:r>
        <w:t>В Федеральном законе от 21 июля 1997 года № 114-ФЗ "О службе в таможенных органах Российской Федерации" (Собрание законодательства Российской Федерации, 1997, № 30, ст. 3586): статью 3 изложить в следующей редакции: "Статья 3. Должностные лица таможенных органов Российской Федерации Должностными лицами таможенных органов Российской Федерации являются граждане, занимающие должности в указанных органах, которым в установленном порядке присвоены специальные звания (далее - сотрудники таможенных органов) или квалификационные разряды."; в статье 41: пункты 1 - 7 исключить; пункты 8 - 10 считать соответственно пунктами 1 - 3</w:t>
      </w:r>
    </w:p>
    <w:p>
      <w:r>
        <w:rPr>
          <w:b/>
        </w:rPr>
        <w:t xml:space="preserve">8. </w:t>
      </w:r>
      <w:r>
        <w:t>В приложении 18 к Федеральному закону от 30 декабря 2001 года № 194-ФЗ "О федеральном бюджете на 2002 год" (Собрание законодательства Российской Федерации, 2001, № 53, ст. 5030; 2002, № 11, ст. 1019): пункты 1 - 6 исключить; пункт 7 считать пунктом 1; пункт 8 исключить</w:t>
      </w:r>
    </w:p>
    <w:p>
      <w:r>
        <w:t>настоящего Федерального закона вступает в силу с 1 июля 2002 года.</w:t>
      </w:r>
    </w:p>
    <w:p>
      <w:r>
        <w:rPr>
          <w:b/>
        </w:rPr>
        <w:t>Статья 5.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опубликования, за исключением абзаца первого пункта 5 статьи 1, статей 2 и 4. Абзац первый пункта 5 статьи 1 настоящего Федерального закона вступает в силу в части, касающейся определения размеров окладов по типовым штатным должностям, с 1 июля 2002 года, в части, касающейся определения окладов по присвоенным специальным званиям, с 1 января 2003 года.</w:t>
      </w:r>
    </w:p>
    <w:p>
      <w:r>
        <w:rPr>
          <w:b/>
        </w:rPr>
        <w:t>Статья 2. настоящего Федерального закона вступает в силу с 1 июля 2002 года, за исключением пункта 5, который вступает в силу по истечении месяца со дня вступления в силу настоящего Федерального закона.</w:t>
      </w:r>
    </w:p>
    <w:p>
      <w:r>
        <w:t>(Наименование в редакции федеральных законов от 25.12.2009 № 339-ФЗ, от 01.03.2020 № 29-ФЗ)</w:t>
      </w:r>
    </w:p>
    <w:p>
      <w:r>
        <w:rPr>
          <w:b/>
        </w:rPr>
        <w:t xml:space="preserve">1. </w:t>
      </w:r>
      <w:r>
        <w:t>Члены семей (вдовы (вдовцы), за исключением вступивших в новый брак; несовершеннолетние дети;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граждане, находившиеся на иждивении) сотрудников, погибших (умерших) вследствие ранения, контузии, увечья или заболевания, связанных с исполнением служебных обязанностей, имеют право на компенсационные выплаты по оплате: (В редакции федеральных законов от 22.08.2004 № 122-ФЗ, от 30.04.2021 № 117-ФЗ) пользования жилым помещением (платы за наем), содержания жилого помещения (платы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доме), взноса на капитальный ремонт общего имущества в многоквартирном доме; (В редакции Федерального закона от 01.03.2020 № 29-ФЗ) коммунальных услуг (платы за холодную воду, горячую воду, электрическую энергию, тепловую энергию, газ, бытовой газ в баллонах, твердое топливо (в том числе за его доставку) при наличии печного отопления, платы за отведение сточных вод, обращение с твердыми коммунальными отходами) независимо от вида жилищного фонда; (В редакции Федерального закона от 01.03.2020 № 29-ФЗ) услуг местной телефонной связи, оказанных с использованием квартирных телефонов, абонентской платы за пользование радиотрансляционными точками, коллективными телевизионными антеннами. (В редакции Федерального закона от 25.12.2009 № 339-ФЗ)</w:t>
      </w:r>
    </w:p>
    <w:p>
      <w:r>
        <w:rPr>
          <w:b/>
        </w:rPr>
        <w:t xml:space="preserve">2. </w:t>
      </w:r>
      <w:r>
        <w:t>(Пункт утратил силу - Федеральный закон от 01.03.2020 № 29-ФЗ)</w:t>
      </w:r>
    </w:p>
    <w:p>
      <w:r>
        <w:rPr>
          <w:b/>
        </w:rPr>
        <w:t xml:space="preserve">3.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4. </w:t>
      </w:r>
      <w:r>
        <w:t>Компенсационные выплаты, предусмотренные настоящей статьей, являются расходным обязательством Российской Федерации и осуществляются в порядке и размерах, определяемых Правительством Российской Федерации. (В редакции Федерального закона от 22.08.2004 № 122-ФЗ)</w:t>
      </w:r>
    </w:p>
    <w:p>
      <w:r>
        <w:rPr>
          <w:b/>
        </w:rPr>
        <w:t xml:space="preserve">5. </w:t>
      </w:r>
      <w:r>
        <w:t>Особенности применения для сотрудников и лиц, уволенных со службы, положения о предоставлении гражданам субсидий на оплату жилья и коммунальных услуг в случае превышения размеров оплаты жилья и коммунальных услуг по сравнению с федеральным стандартом допустимой доли собственных расходов граждан на оплату жилья и коммунальных услуг в совокупном доходе семьи определяются Правительством Российской Федерации</w:t>
      </w:r>
    </w:p>
    <w:p>
      <w:r>
        <w:rPr>
          <w:b/>
        </w:rPr>
        <w:t xml:space="preserve">6. </w:t>
      </w:r>
      <w:r>
        <w:t>Информация об установлении компенсационных выплат, предусмотренных настоящей статьей,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№ 178-ФЗ "О государственной социальной помощи". (Дополнение пунктом - Федеральный закон от 07.03.2018 № 56-ФЗ) (В редакции Федерального закона от 25.12.2023 № 635-ФЗ)</w:t>
      </w:r>
    </w:p>
    <w:p>
      <w:r>
        <w:t>настоящего Федерального закона вступает в силу с 1 июля 2002 года, за исключением пункта 5, который вступает в силу по истечении месяца со дня вступления в силу настоящего Федерального закона.</w:t>
      </w:r>
    </w:p>
    <w:p>
      <w:r>
        <w:rPr>
          <w:b/>
        </w:rPr>
        <w:t>Статья 4. настоящего Федерального закона вступает в силу с 1 июля 2002 года.</w:t>
      </w:r>
    </w:p>
    <w:p>
      <w:r>
        <w:rPr>
          <w:b/>
        </w:rPr>
        <w:t xml:space="preserve">1. </w:t>
      </w:r>
      <w:r>
        <w:t>(Пункт утратил силу - Федеральный закон от 07.02.2011 № 3-ФЗ)</w:t>
      </w:r>
    </w:p>
    <w:p>
      <w:r>
        <w:rPr>
          <w:b/>
        </w:rPr>
        <w:t xml:space="preserve">2. </w:t>
      </w:r>
      <w:r>
        <w:t>В Положении о службе в органах внутренних дел Российской Федерации, утвержденном Постановлением Верховного Совета Российской Федерации от 23 декабря 1992 года № 4202-I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№ 2, ст. 70): абзац: (Утратил силу - Федеральный закон от 22.08.2004 № 122-ФЗ) абзац; (Утратил силу - Федеральный закон от 22.08.2004 № 122-ФЗ) абзац; (Утратил силу - Федеральный закон от 22.08.2004 № 122-ФЗ) в статье 54: часть четырнадцатую исключить; части пятнадцатую и шестнадцатую считать соответственно частями четырнадцатой и пятнадцатой; в части седьмой статьи 64 слова ", а также льготы в размере 50 процентов по оплате жилой площади, коммунальных услуг и за пользование телефоном" исключить</w:t>
      </w:r>
    </w:p>
    <w:p>
      <w:r>
        <w:rPr>
          <w:b/>
        </w:rPr>
        <w:t xml:space="preserve">3. </w:t>
      </w:r>
      <w:r>
        <w:t>Статью 43 Закона Российской Федерации от 12 февраля 1993 года № 4468-I "О пенсионном обеспечении лиц, проходивших военную службу, службу в органах внутренних дел, учреждениях и органах уголовно-исполнительной системы,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3613) после слов "продовольственного пайка, выдаваемого военнослужащим," дополнить словами "ежемесячной денежной продовольственной компенсации, выплачиваемой"</w:t>
      </w:r>
    </w:p>
    <w:p>
      <w:r>
        <w:rPr>
          <w:b/>
        </w:rPr>
        <w:t xml:space="preserve">4. </w:t>
      </w:r>
      <w:r>
        <w:t>(Пункт утратил силу - Федеральный закон от 30.06.2003 № 86-ФЗ)</w:t>
      </w:r>
    </w:p>
    <w:p>
      <w:r>
        <w:rPr>
          <w:b/>
        </w:rPr>
        <w:t xml:space="preserve">5. </w:t>
      </w:r>
      <w:r>
        <w:t>(Пункт утратил силу - Кодекс Российской Федерации от 28.05.2003 № 61-ФЗ)</w:t>
      </w:r>
    </w:p>
    <w:p>
      <w:r>
        <w:rPr>
          <w:b/>
        </w:rPr>
        <w:t xml:space="preserve">6. </w:t>
      </w:r>
      <w:r>
        <w:t>(Пункт утратил силу - Федеральный закон от 30.06.2003 № 86-ФЗ)</w:t>
      </w:r>
    </w:p>
    <w:p>
      <w:r>
        <w:rPr>
          <w:b/>
        </w:rPr>
        <w:t xml:space="preserve">7. </w:t>
      </w:r>
      <w:r>
        <w:t>В Федеральном законе от 21 июля 1997 года № 114-ФЗ "О службе в таможенных органах Российской Федерации" (Собрание законодательства Российской Федерации, 1997, № 30, ст. 3586): статью 3 изложить в следующей редакции: "Статья 3. Должностные лица таможенных органов Российской Федерации Должностными лицами таможенных органов Российской Федерации являются граждане, занимающие должности в указанных органах, которым в установленном порядке присвоены специальные звания (далее - сотрудники таможенных органов) или квалификационные разряды."; в статье 41: пункты 1 - 7 исключить; пункты 8 - 10 считать соответственно пунктами 1 - 3</w:t>
      </w:r>
    </w:p>
    <w:p>
      <w:r>
        <w:rPr>
          <w:b/>
        </w:rPr>
        <w:t xml:space="preserve">8. </w:t>
      </w:r>
      <w:r>
        <w:t>В приложении 18 к Федеральному закону от 30 декабря 2001 года № 194-ФЗ "О федеральном бюджете на 2002 год" (Собрание законодательства Российской Федерации, 2001, № 53, ст. 5030; 2002, № 11, ст. 1019): пункты 1 - 6 исключить; пункт 7 считать пунктом 1; пункт 8 исключить</w:t>
      </w:r>
    </w:p>
    <w:p>
      <w:r>
        <w:t>настоящего Федерального закона вступает в силу с 1 июля 2002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