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Уголовно-процессуальный кодекс Российской Федерации</w:t>
      </w:r>
    </w:p>
    <w:p>
      <w:r>
        <w:rPr>
          <w:b/>
        </w:rPr>
        <w:t>Статья 1. Внести в Уголовно-процессуальный кодекс Российской Федерации (Собрание законодательства Российской Федерации, 2001, № 52, ст. 4921; 2002, № 22, ст. 2027) следующие изменения и дополнения:</w:t>
      </w:r>
    </w:p>
    <w:p>
      <w:r>
        <w:rPr>
          <w:b/>
        </w:rPr>
        <w:t xml:space="preserve">1. </w:t>
      </w:r>
      <w:r>
        <w:t>В статье 27: в части первой: пункт 6 исключить; пункт 7 считать пунктом 6; в части второй слова "пунктах 3, 6 и 7" заменить словами "пунктах 3 и 6"</w:t>
      </w:r>
    </w:p>
    <w:p>
      <w:r>
        <w:rPr>
          <w:b/>
        </w:rPr>
        <w:t xml:space="preserve">2. </w:t>
      </w:r>
      <w:r>
        <w:t>Часть четвертую статьи 92 дополнить предложениями следующего содержания: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r>
        <w:rPr>
          <w:b/>
        </w:rPr>
        <w:t xml:space="preserve">3. </w:t>
      </w:r>
      <w:r>
        <w:t>Часть седьмую статьи 109 дополнить предложением следующего содержания: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
        <w:rPr>
          <w:b/>
        </w:rPr>
        <w:t xml:space="preserve">4. </w:t>
      </w:r>
      <w:r>
        <w:t>В пункте 3 части второй статьи 133 слова "и 4 - 7" заменить словами "и 4 - 6"</w:t>
      </w:r>
    </w:p>
    <w:p>
      <w:r>
        <w:rPr>
          <w:b/>
        </w:rPr>
        <w:t xml:space="preserve">5. </w:t>
      </w:r>
      <w:r>
        <w:t>В части четвертой статьи 213 слова "пунктами 2 - 7" заменить словами "пунктами 2 - 6"</w:t>
      </w:r>
    </w:p>
    <w:p>
      <w:r>
        <w:rPr>
          <w:b/>
        </w:rPr>
        <w:t xml:space="preserve">6. </w:t>
      </w:r>
      <w:r>
        <w:t>В части первой статьи 239 слова "пунктами 3 - 7" заменить словами "пунктами 3 - 6"</w:t>
      </w:r>
    </w:p>
    <w:p>
      <w:r>
        <w:rPr>
          <w:b/>
        </w:rPr>
        <w:t xml:space="preserve">7. </w:t>
      </w:r>
      <w:r>
        <w:t>В пункте 1 статьи 254 слова "пунктах 3 - 7" заменить словами "пунктах 3 - 6"</w:t>
      </w:r>
    </w:p>
    <w:p>
      <w:r>
        <w:rPr>
          <w:b/>
        </w:rPr>
        <w:t xml:space="preserve">8. </w:t>
      </w:r>
      <w:r>
        <w:t>В статье 448: дополнить новой частью четвертой следующего содержания: "4. При рассмотрении вопроса о даче согласия на возбуждение уголовного дела в отношении члена Совета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члена Совета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члена Совета Федерации или депутата Государственной Думы."; части четвертую - шестую считать соответственно частями пятой - седьмой</w:t>
      </w:r>
    </w:p>
    <w:p>
      <w:r>
        <w:rPr>
          <w:b/>
        </w:rPr>
        <w:t xml:space="preserve">9. </w:t>
      </w:r>
      <w:r>
        <w:t>В статье 450: часть первую изложить в следующей редакции: "1. После возбуждения уголовного дела либо привлечения лица в качестве обвиняемого в порядке, установленном статьей 448 настоящего Кодекса, следственные и иные процессуальные действия в отношении такого лица производятся в общем порядке с изъятиями, установленными статьей 449 настоящего Кодекса и настоящей статьей."; в части второй слова "члена Совета Федерации, депутата Государственной Думы,", слова "или о производстве обыска", слова "Совета Федерации, Государственной Думы," исключить; часть третью после слов "в отношении" дополнить словами "члена Совета Федерации, депутата Государственной Думы,"; дополнить частью пятой следующего содержания: "5.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статьи 447 настоящего Кодекса, если уголовное дело в отношении его не было возбуждено или такое лицо не было привлечено в качестве обвиняемого, производятся в порядке, установленном частью первой статьи 448 настоящего Кодекса, за исключением положений, предусматривающих получение согласия Совета Федерации, Государственной Думы, Конституционного Суда Российской Федерации, Высшей квалификационной коллегии судей Российской Федерации, квалификационной коллегии судей."</w:t>
      </w:r>
    </w:p>
    <w:p>
      <w:r>
        <w:rPr>
          <w:b/>
        </w:rPr>
        <w:t xml:space="preserve">10. </w:t>
      </w:r>
      <w:r>
        <w:t>Статью 451 изложить в следующей редакции: "Статья 451. Направление уголовного дела в суд В случае, когда уголовное дело было возбуждено либо привлечение лица в качестве обвиняемого состоялось в порядке, установленном статьей 448 настоящего Кодекса, после окончания предварительного расследования уголовное дело в отношении такого лица, за исключением случаев, предусмотренных статьей 452 настоящего Кодекса, направляется в суд, которому оно подсудно в соответствии с подсудностью, установленной статьями 31 - 36 настоящего Кодекса."</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