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Кодекс Российской Федерации об административных правонарушениях</w:t>
      </w:r>
    </w:p>
    <w:p>
      <w:r>
        <w:rPr>
          <w:b/>
        </w:rPr>
        <w:t>Статья 1. 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3029) следующие дополнения:</w:t>
      </w:r>
    </w:p>
    <w:p>
      <w:r>
        <w:rPr>
          <w:b/>
        </w:rPr>
        <w:t xml:space="preserve">1. </w:t>
      </w:r>
      <w:r>
        <w:t>Абзац второй части 3 статьи 3.5 после слов "спиртосодержащей продукции," дополнить словами "о противодействии легализации (отмыванию) доходов, полученных преступным путем, и финансированию терроризма,"</w:t>
      </w:r>
    </w:p>
    <w:p>
      <w:r>
        <w:rPr>
          <w:b/>
        </w:rPr>
        <w:t xml:space="preserve">2. </w:t>
      </w:r>
      <w:r>
        <w:t>Часть 1 статьи 4.5 после слов "о рекламе" дополнить словами ", о противодействии легализации (отмыванию) доходов, полученных преступным путем, и финансированию терроризма"</w:t>
      </w:r>
    </w:p>
    <w:p>
      <w:r>
        <w:rPr>
          <w:b/>
        </w:rPr>
        <w:t xml:space="preserve">3. </w:t>
      </w:r>
      <w:r>
        <w:t>Главу 15 дополнить статьей 15.27 следующего содержания: "Статья 15.27. Нарушение законодательства о противодействии легализации (отмыванию) доходов, полученных преступным путем, и финансированию терроризма Неисполнение организацией, осуществляющей операции с денежными средствами или иным имуществом, законодательства о противодействии легализации (отмыванию) доходов, полученных преступным путем, и финансированию терроризма в части фиксирования, хранения и представления информации об операциях, подлежащих обязательному контролю, а также в части организации внутреннего контроля - влечет наложение административного штрафа на должностных лиц в размере от ста до двухсот минимальных размеров оплаты труда; на юридических лиц - от пятисот до пяти тысяч минимальных размеров оплаты труда."</w:t>
      </w:r>
    </w:p>
    <w:p>
      <w:r>
        <w:rPr>
          <w:b/>
        </w:rPr>
        <w:t xml:space="preserve">4. </w:t>
      </w:r>
      <w:r>
        <w:t>Главу 23 дополнить статьей 23.62 следующего содержания: "Статья 23.62. Органы, осуществляющие контроль за исполнением законодательства о противодействии легализации (отмыванию) доходов, полученных преступным путем, и финансированию терроризма 1. Федеральный орган исполнительной власти, уполномоченный принимать меры по противодействию легализации (отмыванию) доходов, полученных преступным путем, и финансированию терроризма, рассматривает дела об административных правонарушениях, предусмотренных статьей 15.27 настоящего Кодекса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5. </w:t>
      </w:r>
      <w:r>
        <w:t>Часть 2 статьи 28.3 дополнить пунктом 82 следующего содержания: "82) должностные лица органов, осуществляющих контроль за исполнением законодательства о противодействии легализации (отмыванию) доходов, полученных преступным путем, и финансированию терроризма, - об административных правонарушениях, предусмотренных частью 1 статьи 19.4, частью 1 статьи 19.5, статьями 19.6, 19.7 настоящего Кодекса."</w:t>
      </w:r>
    </w:p>
    <w:p>
      <w:r>
        <w:rPr>
          <w:b/>
        </w:rPr>
        <w:t xml:space="preserve">6. </w:t>
      </w:r>
      <w:r>
        <w:t>Часть 1 статьи 28.7 после слов "о рекламе," дополнить словами "законодательства о противодействии легализации (отмыванию) доходов, полученных преступным путем, и финансированию терроризма,"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уполномоченного принимать меры по противодействию легализации (отмыванию) доходов, полученных преступным путем, и финансированию терроризма, его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уполномоченного принимать меры по противодействию легализации (отмыванию) доходов, полученных преступным путем, и финансированию терроризма, их заместители."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