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в некоторые акты законодательства Российской Федерации изменений и дополнений, направленных на развитие системы ипотечного жилищного кредитования (заимствования)</w:t>
      </w:r>
    </w:p>
    <w:p>
      <w:r>
        <w:rPr>
          <w:b/>
        </w:rPr>
        <w:t>Статья 1</w:t>
      </w:r>
    </w:p>
    <w:p>
      <w:r>
        <w:t>(Утратила силу - Федеральный закон от 29.12.2004 № 189-ФЗ)</w:t>
      </w:r>
    </w:p>
    <w:p>
      <w:r>
        <w:rPr>
          <w:b/>
        </w:rPr>
        <w:t>Статья 2</w:t>
      </w:r>
    </w:p>
    <w:p>
      <w:r>
        <w:t>(Утратила силу - Федеральный закон от 29.12.2004 № 189-ФЗ)</w:t>
      </w:r>
    </w:p>
    <w:p>
      <w:r>
        <w:rPr>
          <w:b/>
        </w:rPr>
        <w:t>Статья 3. Внести в Федеральный закон от 16 июля 1998 года № 102-ФЗ "Об ипотеке (залоге недвижимости)" (Собрание законодательства Российской Федерации, 1998, № 29, ст. 3400; 2002, № 7, ст. 629) следующие изменения и дополнение:</w:t>
      </w:r>
    </w:p>
    <w:p>
      <w:r>
        <w:rPr>
          <w:b/>
        </w:rPr>
        <w:t xml:space="preserve">1. </w:t>
      </w:r>
      <w:r>
        <w:t>Статью 76 после слов "При предоставлении кредита" дополнить словами "или целевого займа"</w:t>
      </w:r>
    </w:p>
    <w:p>
      <w:r>
        <w:rPr>
          <w:b/>
        </w:rPr>
        <w:t xml:space="preserve">2. </w:t>
      </w:r>
      <w:r>
        <w:t>Пункт 1 статьи 77 изложить в следующей редакции: "1. Если иное не предусмотрено федеральным законом или договором, жилой дом или квартира, приобретенные или построенные с использованием кредитных средств банка или иной кредитной организации либо средств целевого займа, предоставленного юридическим лицом на приобретение или строительство жилого дома или квартиры, считаются находящимися в залоге с момента государственной регистрации права собственности заемщика на жилой дом или квартиру. Залогодержателем по данному залогу является банк или иная кредитная организация либо юридическое лицо, предоставившие кредит или целевой заем на приобретение или строительство жилого дома или квартиры."</w:t>
      </w:r>
    </w:p>
    <w:p>
      <w:r>
        <w:rPr>
          <w:b/>
        </w:rPr>
        <w:t xml:space="preserve">3. </w:t>
      </w:r>
      <w:r>
        <w:t>В статье 78: в наименовании слово "заложенный" заменить словом "заложенные"; пункт 1 изложить в следующей редакции: "1. Обращение залогодержателем взыскания на заложенные жилой дом или квартиру и реализация этого имущества являются основанием для прекращения права пользования совместно проживающих в таких жилом доме или квартире залогодателя и членов его семьи (бывших членов семьи) при условии, что такие жилой дом или квартира были заложены по договору об ипотеке либо по ипотеке в силу закона в обеспечение возврата кредита или целевого займа, предоставленных банком или иной кредитной организацией либо юридическим лицом на приобретение или строительство таких жилого дома или квартиры. Освобождение таких жилого дома или квартиры осуществляется в порядке, установленном федеральным законом."; в пунктах 2 и 3 слово "заложенный" в соответствующих падежах заменить словом "заложенные" в соответствующих падежах</w:t>
      </w:r>
    </w:p>
    <w:p>
      <w:r>
        <w:rPr>
          <w:b/>
        </w:rPr>
        <w:t>Статья 4. Настоящий Федеральный закон вступает в силу по истечении трех месяцев со дня его официального опубликования.</w:t>
      </w:r>
    </w:p>
    <w:p>
      <w:r>
        <w:t>Настоящий Федеральный закон вступает в силу по истечении трех месяцев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