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некоторых законодательных актов Российской Федерации по налогу на покупку иностранных денежных знаков и платежных документов, выраженных в иностранной валюте</w:t>
      </w:r>
    </w:p>
    <w:p>
      <w:r>
        <w:rPr>
          <w:b/>
        </w:rPr>
        <w:t>Статья 1. Признать утратившими силу: подпункт "с" пункта 1 статьи 19 Закона Российской Федерации от 27 декабря 1991 года № 2118-I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№ 11, ст. 527; Собрание законодательства Российской Федерации, 1997, № 30, ст. 3593);</w:t>
      </w:r>
    </w:p>
    <w:p>
      <w:r>
        <w:t>Федеральный закон от 21 июля 1997 года № 120-ФЗ "О налоге на покупку иностранных денежных знаков и платежных документов, выраженных в иностранной валюте" (Собрание законодательства Российской Федерации, 1997, № 30, ст. 3592); Федеральный закон от 21 июля 1997 года № 121-ФЗ "О внесении изменений и дополнений в Закон Российской Федерации "Об основах налоговой системы в Российской Федерации" (Собрание законодательства Российской Федерации, 1997, № 30, ст. 3593); Федеральный закон от 16 июля 1998 года № 98-ФЗ "О внесении изменений в Федеральный закон "О налоге на покупку иностранных денежных знаков и платежных документов, выраженных в иностранной валюте" (Собрание законодательства Российской Федерации, 1998, № 29, ст. 3396); абзацы пятый и шестой пункта 1 статьи 1 Федерального закона от 17 июня 1999 года № 112-ФЗ "О внесении изменений в статьи 19 и 20 Закона Российской Федерации "Об основах налоговой системы в Российской Федерации" (Собрание законодательства Российской Федерации, 1999, № 25, ст. 3041); подпункт 4 пункта 4 статьи 3461 части второй Налогового кодекса Российской Федерации (Собрание законодательства Российской Федерации, 2000, № 32, ст. 3340; 2001, № 53, ст. 5023); абзац двенадцатый статьи 1 Федерального закона от 29 декабря 2001 года № 187-ФЗ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сборах" (Собрание законодательства Российской Федерации, 2001, № 53, ст. 5023).</w:t>
      </w:r>
    </w:p>
    <w:p>
      <w:r>
        <w:rPr>
          <w:b/>
        </w:rPr>
        <w:t>Статья 2. Настоящий Федеральный закон вступает в силу с 1 января 2003 года.</w:t>
      </w:r>
    </w:p>
    <w:p>
      <w:r>
        <w:t>Настоящий Федеральный закон вступает в силу с 1 января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