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продлении срока действия Федерального закона "О потребительской корзине в целом по Российской Федерации"</w:t>
      </w:r>
    </w:p>
    <w:p>
      <w:r>
        <w:rPr>
          <w:b/>
        </w:rPr>
        <w:t>Статья 1. Продлить срок действия Федерального закона от 20 ноября 1999 года № 201-ФЗ "О потребительской корзине в целом по Российской Федерации" (Собрание законодательства Российской Федерации, 1999, № 47, ст. 5619; 2001, № 29, ст. 2952) по 31 декабря 2003 года включительно.</w:t>
      </w:r>
    </w:p>
    <w:p>
      <w:r>
        <w:t>Продлить срок действия Федерального закона от 20 ноября 1999 года № 201-ФЗ "О потребительской корзине в целом по Российской Федерации" (Собрание законодательства Российской Федерации, 1999, № 47, ст. 5619; 2001, № 29, ст. 2952) по 31 декабря 2003 года включительно.</w:t>
      </w:r>
    </w:p>
    <w:p>
      <w:r>
        <w:rPr>
          <w:b/>
        </w:rPr>
        <w:t>Статья 2. Рекомендовать Правительству Российской Федерации в срок до 1 июня 2003 года с учетом мнения Российской трехсторонней комиссии по регулированию социально-трудовых отношений внести на рассмотрение Государственной Думы Федерального Собрания Российской Федерации проект федерального закона о внесении изменений в Федеральный закон "О потребительской корзине в целом по Российской Федерации", предусматривающий повышение с 1 января 2004 года объема потребления продуктов питания, непродовольственных товаров и услуг, составляющих потребительскую корзину в целом по Российской Федерации.</w:t>
      </w:r>
    </w:p>
    <w:p>
      <w:r>
        <w:t>Рекомендовать Правительству Российской Федерации в срок до 1 июня 2003 года с учетом мнения Российской трехсторонней комиссии по регулированию социально-трудовых отношений внести на рассмотрение Государственной Думы Федерального Собрания Российской Федерации проект федерального закона о внесении изменений в Федеральный закон "О потребительской корзине в целом по Российской Федерации", предусматривающий повышение с 1 января 2004 года объема потребления продуктов питания, непродовольственных товаров и услуг, составляющих потребительскую корзину в целом по Российской Федерации.</w:t>
      </w:r>
    </w:p>
    <w:p>
      <w:r>
        <w:rPr>
          <w:b/>
        </w:rPr>
        <w:t>Статья 3. Настоящий Федеральный закон вступает в силу с 1 января 2003 года.</w:t>
      </w:r>
    </w:p>
    <w:p>
      <w:r>
        <w:t>Настоящий Федеральный закон вступает в силу с 1 января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