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Уголовно-исполнительный кодекс Российской Федерации</w:t>
      </w:r>
    </w:p>
    <w:p>
      <w:r>
        <w:rPr>
          <w:b/>
        </w:rPr>
        <w:t>Статья 1. Внести в Уголовно-исполнительный кодекс Российской Федерации (Собрание законодательства Российской Федерации, 1997, № 2, ст. 198; 2001, № 11, ст. 1002) следующие изменения и дополнения:</w:t>
      </w:r>
    </w:p>
    <w:p>
      <w:r>
        <w:rPr>
          <w:b/>
        </w:rPr>
        <w:t xml:space="preserve">1. </w:t>
      </w:r>
      <w:r>
        <w:t>В статье 114: часть третью изложить в следующей редакции: "3. Досрочное снятие ранее наложенного взыскания допускается не ранее трех месяцев со дня наложения взысканий, указанных в пунктах "а" и "б" части первой статьи 115 и пунктах "а" и "б" статьи 136 настоящего Кодекса, и не ранее шести месяцев со дня отбытия взысканий, указанных в пунктах "в", "г", "д" и "е" части первой статьи 115 настоящего Кодекса."; дополнить частью четвертой следующего содержания: "4. К осужденному, имеющему неснятое или непогашенное взыскание, может быть применено поощрение только в виде досрочного снятия ранее наложенного взыскания."</w:t>
      </w:r>
    </w:p>
    <w:p>
      <w:r>
        <w:rPr>
          <w:b/>
        </w:rPr>
        <w:t xml:space="preserve">2. </w:t>
      </w:r>
      <w:r>
        <w:t>В статье 116: часть вторую после слова "штрафной" дополнить словами "или дисциплинарный"; часть третью после слов "части первой статьи 115" дополнить словами "и пунктом "б" статьи 136"</w:t>
      </w:r>
    </w:p>
    <w:p>
      <w:r>
        <w:rPr>
          <w:b/>
        </w:rPr>
        <w:t xml:space="preserve">3. </w:t>
      </w:r>
      <w:r>
        <w:t>В части первой статьи 120 слова "не признавался злостным нарушителем установленного порядка отбывания наказания" заменить словами "не допустил нарушений установленного порядка содержания под стражей, за которые к нему применялась мера взыскания в виде водворения в карцер"</w:t>
      </w:r>
    </w:p>
    <w:p>
      <w:r>
        <w:rPr>
          <w:b/>
        </w:rPr>
        <w:t xml:space="preserve">4. </w:t>
      </w:r>
      <w:r>
        <w:t>В статье 132: в части второй слова "не признавался злостным нарушителем установленного порядка отбывания наказания" заменить словами "не допустил нарушений установленного порядка содержания под стражей, за которые к нему применялась мера взыскания в виде водворения в карцер"; дополнить частью десятой следующего содержания: "10. В случае несогласия осужденного с переводом в строгие условия отбывания наказания он вправе обжаловать решение о переводе в установленном законом порядке."</w:t>
      </w:r>
    </w:p>
    <w:p>
      <w:r>
        <w:rPr>
          <w:b/>
        </w:rPr>
        <w:t xml:space="preserve">5. </w:t>
      </w:r>
      <w:r>
        <w:t>В статье 175: (Абзац утратил силу - Федеральный закон от 08.12.2003 № 161-ФЗ) (Абзац утратил силу - Федеральный закон от 08.12.2003 № 161-ФЗ) части восьмую - одиннадцатую считать соответственно частями девятой - двенадцатой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