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и изменения в статью 97 Федерального закона "О федеральном бюджете на 2003 год" и в статью 245 части второй Налогового кодекса Российской Федерации</w:t>
      </w:r>
    </w:p>
    <w:p>
      <w:r>
        <w:rPr>
          <w:b/>
        </w:rPr>
        <w:t>Статья 1. Части первую и вторую статьи 97 Федерального закона от 24 декабря 2002 года № 176-ФЗ "О федеральном бюджете на 2003 год" (Собрание законодательства Российской Федерации, 2002, № 52, ст. 5132) после слов "Государственной противопожарной службы," дополнить словами "органов по контролю за оборотом наркотических средств и психотропных веществ,".</w:t>
      </w:r>
    </w:p>
    <w:p>
      <w:r>
        <w:t>Части первую и вторую статьи 97 Федерального закона от 24 декабря 2002 года № 176-ФЗ "О федеральном бюджете на 2003 год" (Собрание законодательства Российской Федерации, 2002, № 52, ст. 5132) после слов "Государственной противопожарной службы," дополнить словами "органов по контролю за оборотом наркотических средств и психотропных веществ,".</w:t>
      </w:r>
    </w:p>
    <w:p>
      <w:r>
        <w:rPr>
          <w:b/>
        </w:rPr>
        <w:t>Статья 2</w:t>
      </w:r>
    </w:p>
    <w:p>
      <w:r>
        <w:t>(Утратила силу - Федеральный закон от 24.07.2009 № 213-ФЗ)</w:t>
      </w:r>
    </w:p>
    <w:p>
      <w:r>
        <w:rPr>
          <w:b/>
        </w:rPr>
        <w:t>Статья 3. Настоящий Федеральный закон вступает в силу с 1 июля 2003 года.</w:t>
      </w:r>
    </w:p>
    <w:p>
      <w:r>
        <w:t>Настоящий Федеральный закон вступает в силу с 1 июля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