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Северного районного суда города Орла</w:t>
      </w:r>
    </w:p>
    <w:p>
      <w:r>
        <w:rPr>
          <w:b/>
        </w:rPr>
        <w:t>Статья 1. В соответствии со статьей 17 Федерального конституционного закона от 31 декабря 1996 года № 1-ФКЗ "О судебной системе Российской Федерации":</w:t>
      </w:r>
    </w:p>
    <w:p>
      <w:r>
        <w:rPr>
          <w:b/>
        </w:rPr>
        <w:t xml:space="preserve">1. </w:t>
      </w:r>
      <w:r>
        <w:t>Создать Северный районный суд города Орла</w:t>
      </w:r>
    </w:p>
    <w:p>
      <w:r>
        <w:rPr>
          <w:b/>
        </w:rPr>
        <w:t xml:space="preserve">2. </w:t>
      </w:r>
      <w:r>
        <w:t>Установить, что юрисдикция Северного районного суда города Орла распространяется на территорию Северного района города Орла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в трехмесячный срок принять меры по организационному и материально-техническому обеспечению, а также кадровому укомплектованию Северного районного суда города Орла</w:t>
      </w:r>
    </w:p>
    <w:p>
      <w:r>
        <w:rPr>
          <w:b/>
        </w:rPr>
        <w:t xml:space="preserve">4. </w:t>
      </w:r>
      <w:r>
        <w:t>Правительству Российской Федерации обеспечить деятельность вновь созданного Северного районного суда города Орла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p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