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главу 26-1 части второй Налогового кодекса Российской Федерации и некоторые другие акты законодательства Российской Федерации</w:t>
      </w:r>
    </w:p>
    <w:p>
      <w:r>
        <w:rPr>
          <w:b/>
        </w:rPr>
        <w:t>Статья 1</w:t>
      </w:r>
    </w:p>
    <w:p>
      <w:r>
        <w:t>Внести в главу 261 части второй Налогового кодекса Российской Федерации (Собрание законодательства Российской Федерации, 2000, № 32, ст. 3340; 2001, № 53, ст. 5023; 2003, № 1, ст. 8) изменение, изложив ее в следующей редакции: "ГЛАВА 261. СИСТЕМА НАЛОГООБЛОЖЕНИЯ ДЛЯ СЕЛЬСКОХОЗЯЙСТВЕННЫХ ТОВАРОПРОИЗВОДИТЕЛЕЙ (ЕДИНЫЙ СЕЛЬСКОХОЗЯЙСТВЕННЫЙ НАЛОГ)</w:t>
      </w:r>
    </w:p>
    <w:p>
      <w:r>
        <w:rPr>
          <w:b/>
        </w:rPr>
        <w:t>Статья 346.1. Общие условия применения системы налогообложения для сельскохозяйственных товаропроизводителей (единого сельскохозяйственного налога)</w:t>
      </w:r>
    </w:p>
    <w:p>
      <w:r>
        <w:rPr>
          <w:b/>
        </w:rPr>
        <w:t xml:space="preserve">1. </w:t>
      </w:r>
      <w:r>
        <w:t>Система налогообложения для сельскохозяйственных товаропроизводителей (единый сельскохозяйственный налог) (далее в настоящей главе - единый сельскохозяйственный налог) устанавливается настоящим Кодексом и применяется наряду с общим режимом налогообложения</w:t>
      </w:r>
    </w:p>
    <w:p>
      <w:r>
        <w:rPr>
          <w:b/>
        </w:rPr>
        <w:t xml:space="preserve">2. </w:t>
      </w:r>
      <w:r>
        <w:t>Переход на уплату единого сельскохозяйственного налога или возврат к общему режиму налогообложения осуществляется организациями и индивидуальными предпринимателями добровольно в порядке, предусмотренном настоящей главой</w:t>
      </w:r>
    </w:p>
    <w:p>
      <w:r>
        <w:rPr>
          <w:b/>
        </w:rPr>
        <w:t xml:space="preserve">3. </w:t>
      </w:r>
      <w:r>
        <w:t>Переход на уплату единого сельскохозяйственного налога организациями предусматривает замену уплаты налога на прибыль организаций, налога на добавленную стоимость (за исключением налога на добавленную стоимость, подлежащего уплате в соответствии с настоящим Кодексом и Таможенным кодексом Российской Федерации при ввозе товаров на таможенную территорию Российской Федерации), налога на имущество организаций и единого социального налога уплатой единого сельскохозяйственного налога, исчисляемого по результатам хозяйственной деятельности организаций за налоговый период. (Абзац утратил силу - Федеральный закон от 24.07.2009 № 213-ФЗ) Иные налоги и сборы уплачиваются организациями, перешедшими на уплату единого сельскохозяйственного налога, в соответствии с общим режимом налогообложения. Переход на уплату единого сельскохозяйственного налога индивидуальными предпринимателями предусматривает замену уплаты налога на доходы физических лиц (в отношении доходов, полученных от осуществления предпринимательской деятельности), налога на добавленную стоимость (за исключением налога на добавленную стоимость, подлежащего уплате в соответствии с настоящим Кодексом и Таможенным кодексом Российской Федерации при ввозе товаров на таможенную территорию Российской Федерации), налога на имущество физических лиц (в отношении имущества, используемого для осуществления предпринимательской деятельности) и единого социального налога уплатой единого сельскохозяйственного налога, исчисляемого по результатам хозяйственной деятельности индивидуальных предпринимателей за налоговый период. (Абзац утратил силу - Федеральный закон от 24.07.2009 № 213-ФЗ) Иные налоги и сборы уплачиваются индивидуальными предпринимателями, перешедшими на уплату единого сельскохозяйственного налога, в соответствии с общим режимом налогообложения</w:t>
      </w:r>
    </w:p>
    <w:p>
      <w:r>
        <w:rPr>
          <w:b/>
        </w:rPr>
        <w:t xml:space="preserve">4. </w:t>
      </w:r>
      <w:r>
        <w:t>Организации и индивидуальные предприниматели, являющиеся налогоплательщиками единого сельскохозяйственного налога, не освобождаются от исполнения предусмотренных настоящим Кодексом обязанностей налоговых агентов</w:t>
      </w:r>
    </w:p>
    <w:p>
      <w:r>
        <w:rPr>
          <w:b/>
        </w:rPr>
        <w:t xml:space="preserve">5. </w:t>
      </w:r>
      <w:r>
        <w:t>Правила, предусмотренные настоящей главой, распространяются на крестьянские (фермерские) хозяйства</w:t>
      </w:r>
    </w:p>
    <w:p>
      <w:r>
        <w:rPr>
          <w:b/>
        </w:rPr>
        <w:t>Статья 346.2. Налогоплательщики</w:t>
      </w:r>
    </w:p>
    <w:p>
      <w:r>
        <w:rPr>
          <w:b/>
        </w:rPr>
        <w:t xml:space="preserve">1. </w:t>
      </w:r>
      <w:r>
        <w:t>Налогоплательщиками единого сельскохозяйственного налога (далее в настоящей главе - налогоплательщики) признаются организации и индивидуальные предприниматели, перешедшие на уплату единого сельскохозяйственного налога в порядке, установленном настоящей главой. В целях настоящей главы сельскохозяйственными товаропроизводителями признаются организации и индивидуальные предприниматели, производящие сельскохозяйственную продукцию и (или) выращивающие рыбу, осуществляющие ее первичную и последующую (промышленную) переработку и реализующие эту продукцию и (или) рыбу, при условии, что в общем доходе от реализации товаров (работ, услуг) таких организаций или индивидуальных предпринимателей доля дохода от реализации произведенной ими сельскохозяйственной продукции и (или) выращенной ими рыбы, включая продукцию ее первичной переработки, произведенную ими из сельскохозяйственного сырья собственного производства и (или) выращенной ими рыбы, составляет не менее 70 процентов. Порядок отнесения продукции к продукции первичной переработки, произведенной из сельскохозяйственного сырья собственного производства и (или) выращенной рыбы, устанавливается Правительством Российской Федерации. Для организаций и индивидуальных предпринимателей, осуществляющих последующую (промышленную) переработку продукции первичной переработки, произведенной ими из сельскохозяйственного сырья собственного производства и (или) выращенной ими рыбы, доля дохода от реализации продукции первичной переработки, произведенной ими из сельскохозяйственного сырья собственного производства и (или) выращенной ими рыбы, в общем доходе от реализации произведенной ими продукции из сельскохозяйственного сырья собственного производства и (или) выращенной ими рыбы определяется исходя из соотношения расходов на производство сельскохозяйственной продукции и (или) выращивание рыбы и первичную переработку сельскохозяйственной продукции и (или) рыбы в общей сумме расходов на производство продукции из произведенного ими сельскохозяйственного сырья и (или) выращенной ими рыбы</w:t>
      </w:r>
    </w:p>
    <w:p>
      <w:r>
        <w:rPr>
          <w:b/>
        </w:rPr>
        <w:t xml:space="preserve">2. </w:t>
      </w:r>
      <w:r>
        <w:t>Сельскохозяйственные товаропроизводители имеют право перейти на уплату единого сельскохозяйственного налога, если по итогам девяти месяцев того года, в котором организация или индивидуальный предприниматель подают заявление о переходе на уплату единого сельскохозяйственного налога, в общем доходе от реализации товаров (работ, услуг) таких организаций или индивидуальных предпринимателей доля дохода от реализации произведенной ими сельскохозяйственной продукции и (или) выращенной ими рыбы, включая продукцию первичной переработки, произведенную ими из сельскохозяйственного сырья собственного производства и (или) выращенной ими рыбы, составляет не менее 70 процентов</w:t>
      </w:r>
    </w:p>
    <w:p>
      <w:r>
        <w:rPr>
          <w:b/>
        </w:rPr>
        <w:t xml:space="preserve">3. </w:t>
      </w:r>
      <w:r>
        <w:t>Не вправе перейти на уплату единого сельскохозяйственного налога</w:t>
      </w:r>
    </w:p>
    <w:p>
      <w:r>
        <w:rPr>
          <w:b/>
        </w:rPr>
        <w:t xml:space="preserve">3. </w:t>
      </w:r>
      <w:r>
        <w:t>организации и индивидуальные предприниматели, занимающиеся производством подакцизных товаров</w:t>
      </w:r>
    </w:p>
    <w:p>
      <w:r>
        <w:rPr>
          <w:b/>
        </w:rPr>
        <w:t xml:space="preserve">3. </w:t>
      </w:r>
      <w:r>
        <w:t>организации и индивидуальные предприниматели, переведенные на систему налогообложения в виде единого налога на вмененный доход для отдельных видов деятельности в соответствии с главой 263 настоящего Кодекса</w:t>
      </w:r>
    </w:p>
    <w:p>
      <w:r>
        <w:rPr>
          <w:b/>
        </w:rPr>
        <w:t xml:space="preserve">3. </w:t>
      </w:r>
      <w:r>
        <w:t>организации, имеющие филиалы и (или) представительства</w:t>
      </w:r>
    </w:p>
    <w:p>
      <w:r>
        <w:rPr>
          <w:b/>
        </w:rPr>
        <w:t>Статья 346.3. Порядок и условия перехода на уплату единого сельскохозяйственного налога и возврата к общему режиму налогообложения</w:t>
      </w:r>
    </w:p>
    <w:p>
      <w:r>
        <w:rPr>
          <w:b/>
        </w:rPr>
        <w:t xml:space="preserve">1. </w:t>
      </w:r>
      <w:r>
        <w:t>Сельскохозяйственные товаропроизводители, изъявившие желание перейти на уплату единого сельскохозяйственного налога, подают в период с 20 октября по 20 декабря года, предшествующего году, начиная с которого сельскохозяйственные товаропроизводители переходят на уплату единого сельскохозяйственного налога, в налоговый орган по своему местонахождению (месту жительства) заявление. При этом сельскохозяйственные товаропроизводители в заявлении о переходе на уплату единого сельскохозяйственного налога указывают данные о доле дохода от реализации произведенной ими сельскохозяйственной продукции и (или) выращенной ими рыбы, включая продукцию первичной переработки, произведенную ими из сельскохозяйственного сырья собственного производства и (или) выращенной ими рыбы, в общем доходе от реализации товаров (работ, услуг), полученном ими по итогам девяти месяцев того года, в котором организация или индивидуальный предприниматель подают заявление о переходе на уплату единого сельскохозяйственного налога</w:t>
      </w:r>
    </w:p>
    <w:p>
      <w:r>
        <w:rPr>
          <w:b/>
        </w:rPr>
        <w:t xml:space="preserve">2. </w:t>
      </w:r>
      <w:r>
        <w:t>Вновь созданные организации и физические лица, зарегистрированные в качестве индивидуальных предпринимателей, изъявившие желание перейти на уплату единого сельскохозяйственного налога, вправе подать заявление о переходе на уплату единого сельскохозяйственного налога одновременно с подачей заявления о постановке на учет в налоговый орган. В этом случае организации и индивидуальные предприниматели вправе перейти на уплату единого сельскохозяйственного налога в текущем календарном году с момента постановки на учет в налоговом органе</w:t>
      </w:r>
    </w:p>
    <w:p>
      <w:r>
        <w:rPr>
          <w:b/>
        </w:rPr>
        <w:t xml:space="preserve">3. </w:t>
      </w:r>
      <w:r>
        <w:t>Налогоплательщики, перешедшие на уплату единого сельскохозяйственного налога, не вправе до окончания налогового периода перейти на общий режим налогообложения</w:t>
      </w:r>
    </w:p>
    <w:p>
      <w:r>
        <w:rPr>
          <w:b/>
        </w:rPr>
        <w:t xml:space="preserve">4. </w:t>
      </w:r>
      <w:r>
        <w:t>Если по итогам налогового периода доля дохода налогоплательщиков от реализации произведенной ими сельскохозяйственной продукции и (или) выращенной ими рыбы, включая продукцию первичной переработки, произведенную ими из сельскохозяйственного сырья собственного производства и (или) выращенной ими рыбы, в общем доходе от реализации товаров (работ, услуг) составила менее 70 процентов, налогоплательщики должны произвести перерасчет налоговых обязательств, исходя из общего режима налогообложения за весь указанный налоговый период. Указанные в настоящем пункте налогоплательщики не уплачивают пеней и штрафов за несвоевременную уплату налогов и авансовых платежей по налогам</w:t>
      </w:r>
    </w:p>
    <w:p>
      <w:r>
        <w:rPr>
          <w:b/>
        </w:rPr>
        <w:t xml:space="preserve">5. </w:t>
      </w:r>
      <w:r>
        <w:t>Налогоплательщики обязаны подать в налоговый орган по местонахождению организации (месту жительства индивидуального предпринимателя) заявление о перерасчете налоговых обязательств и переходе на общий режим налогообложения в течение 20 календарных дней по истечении налогового периода, в котором доход от реализации произведенной ими сельскохозяйственной продукции и (или) выращенной ими рыбы, включая продукцию первичной переработки, произведенную ими из сельскохозяйственного сырья собственного производства и (или) выращенной ими рыбы, в общем объеме дохода от реализации товаров (работ, услуг) составил менее 70 процентов, и произвести уплату исчисленных сумм налогов до 1 февраля года, следующего за истекшим налоговым периодом по единому сельскохозяйственному налогу</w:t>
      </w:r>
    </w:p>
    <w:p>
      <w:r>
        <w:rPr>
          <w:b/>
        </w:rPr>
        <w:t xml:space="preserve">6. </w:t>
      </w:r>
      <w:r>
        <w:t>Налогоплательщики, уплачивающие единый сельскохозяйственный налог, вправе перейти на общий режим налогообложения с начала календарного года, уведомив об этом налоговый орган по местонахождению организации (месту жительства индивидуального предпринимателя) не позднее 15 января года, в котором они предполагают перейти на общий режим налогообложения</w:t>
      </w:r>
    </w:p>
    <w:p>
      <w:r>
        <w:rPr>
          <w:b/>
        </w:rPr>
        <w:t xml:space="preserve">7. </w:t>
      </w:r>
      <w:r>
        <w:t>Налогоплательщики, перешедшие с уплаты единого сельскохозяйственного налога на общий режим налогообложения, вправе вновь перейти на уплату единого сельскохозяйственного налога не ранее чем через один год после того, как они утратили право на уплату единого сельскохозяйственного налога</w:t>
      </w:r>
    </w:p>
    <w:p>
      <w:r>
        <w:rPr>
          <w:b/>
        </w:rPr>
        <w:t>Статья 346.4. Объект налогообложения</w:t>
      </w:r>
    </w:p>
    <w:p>
      <w:r>
        <w:t>Объектом налогообложения признаются доходы, уменьшенные на величину расходов.</w:t>
      </w:r>
    </w:p>
    <w:p>
      <w:r>
        <w:rPr>
          <w:b/>
        </w:rPr>
        <w:t>Статья 346.5. Порядок определения и признания доходов и расходов</w:t>
      </w:r>
    </w:p>
    <w:p>
      <w:r>
        <w:rPr>
          <w:b/>
        </w:rPr>
        <w:t xml:space="preserve">1. </w:t>
      </w:r>
      <w:r>
        <w:t>Организации при определении объекта налогообложения учитывают доходы от реализации товаров (работ, услуг) и имущественных прав, внереализационные доходы. (Абзац утратил силу - Федеральный закон от 06.04.2015 № 84-ФЗ) (Абзац утратил силу - Федеральный закон от 06.04.2015 № 84-ФЗ) При определении объекта налогообложения организациями не учитываются доходы, предусмотренные статьей 251 настоящего Кодекса. Индивидуальные предприниматели при определении объекта налогообложения учитывают доходы, полученные от предпринимательской деятельности</w:t>
      </w:r>
    </w:p>
    <w:p>
      <w:r>
        <w:rPr>
          <w:b/>
        </w:rPr>
        <w:t xml:space="preserve">2. </w:t>
      </w:r>
      <w:r>
        <w:t>При определении объекта налогообложения налогоплательщики уменьшают полученные ими доходы на следующие расходы</w:t>
      </w:r>
    </w:p>
    <w:p>
      <w:r>
        <w:rPr>
          <w:b/>
        </w:rPr>
        <w:t xml:space="preserve">3. </w:t>
      </w:r>
      <w:r>
        <w:t>Расходы, указанные в пункте 2 настоящей статьи, принимаются при условии их соответствия критериям, указанным в пункте 1 статьи 252 настоящего Кодекса. Расходы, указанные в подпунктах 5, 6, 7 и 9 - 21 пункта 2 настоящей статьи, принимаются применительно к порядку, предусмотренному для исчисления налога на прибыль организаций в соответствии со статьями 254, 255, 263, 264 и 269 настоящего Кодекса</w:t>
      </w:r>
    </w:p>
    <w:p>
      <w:r>
        <w:rPr>
          <w:b/>
        </w:rPr>
        <w:t xml:space="preserve">4. </w:t>
      </w:r>
      <w:r>
        <w:t>Расходы на приобретение основных средств принимаются в следующем порядке</w:t>
      </w:r>
    </w:p>
    <w:p>
      <w:r>
        <w:rPr>
          <w:b/>
        </w:rPr>
        <w:t xml:space="preserve">5. </w:t>
      </w:r>
      <w:r>
        <w:t>Расходы на приобретение нематериальных активов принимаются в порядке, предусмотренном пунктом 4 настоящей статьи. (Абзац утратил силу - Федеральный закон от 13.03.2006 № 39-ФЗ) (Абзац утратил силу - Федеральный закон от 13.03.2006 № 39-ФЗ) (Абзац утратил силу - Федеральный закон от 13.03.2006 № 39-ФЗ)</w:t>
      </w:r>
    </w:p>
    <w:p>
      <w:r>
        <w:rPr>
          <w:b/>
        </w:rPr>
        <w:t xml:space="preserve">8. </w:t>
      </w:r>
      <w:r>
        <w:t>Налогоплательщики обязаны вести учет показателей своей деятельности, необходимых для исчисления налоговой базы и суммы единого сельскохозяйственного налога, на основании данных бухгалтерского учета с учетом положений настоящей главы</w:t>
      </w:r>
    </w:p>
    <w:p>
      <w:r>
        <w:rPr>
          <w:b/>
        </w:rPr>
        <w:t xml:space="preserve">2. </w:t>
      </w:r>
      <w:r>
        <w:t>расходы на приобретение основных средств (с учетом положений пункта 4 настоящей статьи)</w:t>
      </w:r>
    </w:p>
    <w:p>
      <w:r>
        <w:rPr>
          <w:b/>
        </w:rPr>
        <w:t xml:space="preserve">2. </w:t>
      </w:r>
      <w:r>
        <w:t>расходы на приобретение нематериальных активов</w:t>
      </w:r>
    </w:p>
    <w:p>
      <w:r>
        <w:rPr>
          <w:b/>
        </w:rPr>
        <w:t xml:space="preserve">2. </w:t>
      </w:r>
      <w:r>
        <w:t>расходы на ремонт основных средств (в том числе арендованных)</w:t>
      </w:r>
    </w:p>
    <w:p>
      <w:r>
        <w:rPr>
          <w:b/>
        </w:rPr>
        <w:t xml:space="preserve">2. </w:t>
      </w:r>
      <w:r>
        <w:t>арендные (в том числе лизинговые) платежи за арендуемое (в том числе принятое в лизинг) имущество</w:t>
      </w:r>
    </w:p>
    <w:p>
      <w:r>
        <w:rPr>
          <w:b/>
        </w:rPr>
        <w:t xml:space="preserve">2. </w:t>
      </w:r>
      <w:r>
        <w:t>материальные расходы</w:t>
      </w:r>
    </w:p>
    <w:p>
      <w:r>
        <w:rPr>
          <w:b/>
        </w:rPr>
        <w:t xml:space="preserve">2. </w:t>
      </w:r>
      <w:r>
        <w:t>расходы на оплату труда, выплату пособий по временной нетрудоспособности в соответствии с законодательством Российской Федерации</w:t>
      </w:r>
    </w:p>
    <w:p>
      <w:r>
        <w:rPr>
          <w:b/>
        </w:rPr>
        <w:t xml:space="preserve">2. </w:t>
      </w:r>
      <w:r>
        <w:t>расходы на обязательное страхование работников и имущества, включая страховые взносы на обязательное пенсионное страхование, взносы на обязательное социальное страхование от несчастных случаев на производстве и профессиональных заболеваний, производимые в соответствии с законодательством Российской Федерации; (Абзац утратил силу - Федеральный закон от 27.11.2017 № 335-ФЗ) 9) суммы процентов, уплачиваемые за предоставление в пользование денежных средств (кредитов, займов), а также расходы, связанные с оплатой услуг, оказываемых кредитными организациями</w:t>
      </w:r>
    </w:p>
    <w:p>
      <w:r>
        <w:rPr>
          <w:b/>
        </w:rPr>
        <w:t xml:space="preserve">2. </w:t>
      </w:r>
      <w:r>
        <w:t>расходы на обеспечение пожарной безопасности в соответствии с законодательством Российской Федерации, расходы на услуги по охране имущества, обслуживанию охранно-пожарной сигнализации, расходы на приобретение услуг пожарной охраны и иных услуг охранной деятельности</w:t>
      </w:r>
    </w:p>
    <w:p>
      <w:r>
        <w:rPr>
          <w:b/>
        </w:rPr>
        <w:t xml:space="preserve">2. </w:t>
      </w:r>
      <w:r>
        <w:t>суммы таможенных платежей, уплачиваемые при ввозе товаров на таможенную территорию Российской Федерации и не подлежащие возврату налогоплательщикам в соответствии с таможенным законодательством Российской Федерации</w:t>
      </w:r>
    </w:p>
    <w:p>
      <w:r>
        <w:rPr>
          <w:b/>
        </w:rPr>
        <w:t xml:space="preserve">2. </w:t>
      </w:r>
      <w:r>
        <w:t>расходы на содержание служебного транспорта, а также расходы на компенсацию за использование для служебных поездок личных легковых автомобилей и мотоциклов в пределах норм, установленных Правительством Российской Федерации</w:t>
      </w:r>
    </w:p>
    <w:p>
      <w:r>
        <w:rPr>
          <w:b/>
        </w:rPr>
        <w:t xml:space="preserve">2. </w:t>
      </w:r>
      <w:r>
        <w:t>расходы на командировки, в частности на: проезд работника к месту командировки и обратно к месту постоянной работы; наем жилого помещения. По этой статье расходов подлежат возмещению также расходы работника на оплату дополнительных услуг, оказываемых в гостиницах (за исключением расходов на обслуживание в барах и ресторанах, расходов на обслуживание в номере, расходов за пользование рекреационно-оздоровительными объектами); суточные или полевое довольствие в пределах норм, утверждаемых Правительством Российской Федерации; оформление и выдачу виз, паспортов, ваучеров, приглашений и иных аналогичных документов; консульские, аэродромные сборы, сборы за право въезда, прохода, транзита автомобильного и иного транспорта, за пользование морскими каналами, другими подобными сооружениями и иные аналогичные платежи и сборы</w:t>
      </w:r>
    </w:p>
    <w:p>
      <w:r>
        <w:rPr>
          <w:b/>
        </w:rPr>
        <w:t xml:space="preserve">2. </w:t>
      </w:r>
      <w:r>
        <w:t>плату нотариусу за нотариальное оформление документов. При этом такие расходы принимаются в пределах тарифов, утвержденных в установленном порядке</w:t>
      </w:r>
    </w:p>
    <w:p>
      <w:r>
        <w:rPr>
          <w:b/>
        </w:rPr>
        <w:t xml:space="preserve">2. </w:t>
      </w:r>
      <w:r>
        <w:t>расходы на аудиторские услуги</w:t>
      </w:r>
    </w:p>
    <w:p>
      <w:r>
        <w:rPr>
          <w:b/>
        </w:rPr>
        <w:t xml:space="preserve">2. </w:t>
      </w:r>
      <w:r>
        <w:t>расходы на опубликование бухгалтерской отчетности, а также на опубликование и иное раскрытие другой информации, если законодательством Российской Федерации на налогоплательщика возложена обязанность осуществлять такое опубликование (раскрытие)</w:t>
      </w:r>
    </w:p>
    <w:p>
      <w:r>
        <w:rPr>
          <w:b/>
        </w:rPr>
        <w:t xml:space="preserve">2. </w:t>
      </w:r>
      <w:r>
        <w:t>расходы на канцелярские товары</w:t>
      </w:r>
    </w:p>
    <w:p>
      <w:r>
        <w:rPr>
          <w:b/>
        </w:rPr>
        <w:t xml:space="preserve">2. </w:t>
      </w:r>
      <w:r>
        <w:t>расходы на почтовые, телефонные, телеграфные и другие подобные услуги, расходы на оплату услуг связи</w:t>
      </w:r>
    </w:p>
    <w:p>
      <w:r>
        <w:rPr>
          <w:b/>
        </w:rPr>
        <w:t xml:space="preserve">2. </w:t>
      </w:r>
      <w:r>
        <w:t>расходы, связанные с приобретением права на использование программ для ЭВМ и баз данных по договорам с правообладателем (по лицензионным соглашениям). К указанным расходам относятся также расходы на обновление программ для ЭВМ и баз данных</w:t>
      </w:r>
    </w:p>
    <w:p>
      <w:r>
        <w:rPr>
          <w:b/>
        </w:rPr>
        <w:t xml:space="preserve">2. </w:t>
      </w:r>
      <w:r>
        <w:t>расходы на рекламу производимых (приобретаемых) и (или) реализуемых товаров (работ, услуг), товарного знака и знака обслуживания</w:t>
      </w:r>
    </w:p>
    <w:p>
      <w:r>
        <w:rPr>
          <w:b/>
        </w:rPr>
        <w:t xml:space="preserve">2. </w:t>
      </w:r>
      <w:r>
        <w:t>расходы на подготовку и освоение новых производств, цехов и агрегатов</w:t>
      </w:r>
    </w:p>
    <w:p>
      <w:r>
        <w:rPr>
          <w:b/>
        </w:rPr>
        <w:t xml:space="preserve">2. </w:t>
      </w:r>
      <w:r>
        <w:t>расходы на питание работников, занятых на сельскохозяйственных работах</w:t>
      </w:r>
    </w:p>
    <w:p>
      <w:r>
        <w:rPr>
          <w:b/>
        </w:rPr>
        <w:t xml:space="preserve">2. </w:t>
      </w:r>
      <w:r>
        <w:t>суммы налогов и сборов, уплачиваемые в соответствии с законодательством Российской Федерации о налогах и сборах</w:t>
      </w:r>
    </w:p>
    <w:p>
      <w:r>
        <w:rPr>
          <w:b/>
        </w:rPr>
        <w:t xml:space="preserve">2. </w:t>
      </w:r>
      <w:r>
        <w:t>расходы на оплату стоимости товаров, приобретенных для дальнейшей реализации (уменьшенные на величину расходов, указанных в подпункте 8 настоящего пункта)</w:t>
      </w:r>
    </w:p>
    <w:p>
      <w:r>
        <w:rPr>
          <w:b/>
        </w:rPr>
        <w:t xml:space="preserve">2. </w:t>
      </w:r>
      <w:r>
        <w:t>расходы на информационно-консультативные услуги</w:t>
      </w:r>
    </w:p>
    <w:p>
      <w:r>
        <w:rPr>
          <w:b/>
        </w:rPr>
        <w:t xml:space="preserve">2. </w:t>
      </w:r>
      <w:r>
        <w:t>расходы на повышение квалификации кадров</w:t>
      </w:r>
    </w:p>
    <w:p>
      <w:r>
        <w:rPr>
          <w:b/>
        </w:rPr>
        <w:t xml:space="preserve">2. </w:t>
      </w:r>
      <w:r>
        <w:t>судебные расходы и арбитражные сборы</w:t>
      </w:r>
    </w:p>
    <w:p>
      <w:r>
        <w:rPr>
          <w:b/>
        </w:rPr>
        <w:t xml:space="preserve">2. </w:t>
      </w:r>
      <w:r>
        <w:t>расходы в виде уплаченных сумм пеней и штрафов за неисполнение или ненадлежащее исполнение обязательств, а также в виде сумм, уплаченных в возмещение причиненного ущерба</w:t>
      </w:r>
    </w:p>
    <w:p>
      <w:r>
        <w:rPr>
          <w:b/>
        </w:rPr>
        <w:t xml:space="preserve">4. </w:t>
      </w:r>
      <w:r>
        <w:t>в отношении основных средств, приобретенных налогоплательщиками после перехода на уплату единого сельскохозяйственного налога, - в момент ввода этих основных средств в эксплуатацию</w:t>
      </w:r>
    </w:p>
    <w:p>
      <w:r>
        <w:rPr>
          <w:b/>
        </w:rPr>
        <w:t xml:space="preserve">4. </w:t>
      </w:r>
      <w:r>
        <w:t>в отношении основных средств, приобретенных налогоплательщиками до перехода на уплату единого сельскохозяйственного налога, стоимость основных средств включается в расходы на приобретение основных средств в следующем порядке: в отношении основных средств со сроком полезного использования до трех лет включительно - в течение первого года уплаты единого сельскохозяйственного налога; в отношении основных средств со сроком полезного использования от трех до 15 лет включительно: в течение первого года уплаты единого сельскохозяйственного налога - 50 процентов стоимости, второго года - 30 процентов стоимости и третьего года - 20 процентов стоимости; в отношении основных средств со сроком полезного использования свыше 15 лет - в течение 10 лет после перехода на уплату единого сельскохозяйственного налога равными долями от стоимости основных средств. Стоимость основных средств принимается равной остаточной стоимости этого имущества на момент перехода на уплату единого сельскохозяйственного налога. При этом в течение налогового периода расходы на приобретение основных средств принимаются равными долями с учетом положений настоящей главы. При определении сроков полезного использования основных средств следует руководствоваться Классификацией основных средств, включаемых в амортизационные группы, утверждаемой Правительством Российской Федерации в соответствии со статьей 258 настоящего Кодекса. Для тех видов основных средств, которые не указаны в этой классификации, сроки полезного использования устанавливаются налогоплательщиками в соответствии с техническими условиями и рекомендациями организаций-изготовителей. В случае реализации (передачи) основных средств, приобретенных после перехода на уплату единого сельскохозяйственного налога, до истечения трех лет с момента их приобретения (в отношении основных средств со сроком полезного использования свыше 15 лет - до истечения 10 лет с момента их приобретения) налогоплательщики обязаны пересчитать налоговую базу за весь период пользования такими основными средствами с момента их приобретения до даты реализации (передачи) с учетом положений главы 25 настоящего Кодекса и уплатить дополнительную сумму налога и пени</w:t>
      </w:r>
    </w:p>
    <w:p>
      <w:r>
        <w:rPr>
          <w:b/>
        </w:rPr>
        <w:t>Статья 346.6. Налоговая база</w:t>
      </w:r>
    </w:p>
    <w:p>
      <w:r>
        <w:rPr>
          <w:b/>
        </w:rPr>
        <w:t xml:space="preserve">1. </w:t>
      </w:r>
      <w:r>
        <w:t>Налоговой базой признается денежное выражение доходов, уменьшенных на величину расходов</w:t>
      </w:r>
    </w:p>
    <w:p>
      <w:r>
        <w:rPr>
          <w:b/>
        </w:rPr>
        <w:t xml:space="preserve">2. </w:t>
      </w:r>
      <w:r>
        <w:t>Доходы и расходы, выраженные в иностранной валюте, учитываются в совокупности с доходами и расходами, выраженными в рублях. При этом доходы и расходы, выраженные в иностранной валюте, пересчитываются в рубли по официальному курсу Центрального банка Российской Федерации, установленному соответственно на дату получения доходов и (или) дату осуществления расходов</w:t>
      </w:r>
    </w:p>
    <w:p>
      <w:r>
        <w:rPr>
          <w:b/>
        </w:rPr>
        <w:t xml:space="preserve">3. </w:t>
      </w:r>
      <w:r>
        <w:t>Доходы, полученные в натуральной форме, определяются исходя из цен, определяемых в порядке, аналогичном порядку, предусмотренному статьей 40 настоящего Кодекса, без включения в них налога на добавленную стоимость</w:t>
      </w:r>
    </w:p>
    <w:p>
      <w:r>
        <w:rPr>
          <w:b/>
        </w:rPr>
        <w:t xml:space="preserve">4. </w:t>
      </w:r>
      <w:r>
        <w:t>При определении налоговой базы доходы и расходы определяются нарастающим итогом с начала налогового периода</w:t>
      </w:r>
    </w:p>
    <w:p>
      <w:r>
        <w:rPr>
          <w:b/>
        </w:rPr>
        <w:t xml:space="preserve">5. </w:t>
      </w:r>
      <w:r>
        <w:t>Налогоплательщики вправе уменьшить налоговую базу на сумму убытка, полученного по итогам предыдущих налоговых периодов. При этом под убытком в целях настоящей главы понимается превышение расходов над доходами, определяемыми в соответствии со статьей 3465 настоящего Кодекса. Указанный в настоящем пункте убыток не может уменьшать налоговую базу более чем на 30 процентов. При этом сумма убытка, превышающая указанное ограничение, может быть перенесена на следующие налоговые периоды, но не более чем на 10 налоговых периодов. Налогоплательщики обязаны хранить документы, подтверждающие размер полученного убытка и сумму, на которую была уменьшена налоговая база по каждому налоговому периоду, в течение всего срока использования права на уменьшение налоговой базы на сумму убытка. Убыток, полученный налогоплательщиками при применении общего режима налогообложения, не принимается при переходе на уплату единого сельскохозяйственного налога. Убыток, полученный налогоплательщиками при уплате единого сельскохозяйственного налога, не принимается при переходе на общий режим налогообложения</w:t>
      </w:r>
    </w:p>
    <w:p>
      <w:r>
        <w:rPr>
          <w:b/>
        </w:rPr>
        <w:t xml:space="preserve">6. </w:t>
      </w:r>
      <w:r>
        <w:t>Налогоплательщики, ранее применявшие общий режим налогообложения с использованием метода начислений, при переходе на уплату единого сельскохозяйственного налога выполняют следующие правила</w:t>
      </w:r>
    </w:p>
    <w:p>
      <w:r>
        <w:rPr>
          <w:b/>
        </w:rPr>
        <w:t xml:space="preserve">7. </w:t>
      </w:r>
      <w:r>
        <w:t>Налогоплательщики, уплачивавшие единый сельскохозяйственный налог, при переходе на общий режим налогообложения с использованием метода начислений выполняют следующие правила</w:t>
      </w:r>
    </w:p>
    <w:p>
      <w:r>
        <w:rPr>
          <w:b/>
        </w:rPr>
        <w:t xml:space="preserve">8. </w:t>
      </w:r>
      <w:r>
        <w:t>При переходе на общий режим налогообложения в налоговом учете на дату указанного перехода отражается остаточная стоимость основных средств, определяемая исходя из их первоначальной стоимости за вычетом сумм амортизации, исчисленной за период перехода на уплату единого сельскохозяйственного налога, в порядке, предусмотренном главой 25 настоящего Кодекса. При этом суммы расходов на приобретение основных средств, принятых при исчислении налоговой базы за этот период в соответствии с настоящей главой, если они превысили суммы амортизации, исчисленные в соответствии с главой 25 настоящего Кодекса, не уменьшают остаточной стоимости основных средств на дату перехода налогоплательщиков на общий режим налогообложения, а полученная разница признается доходом в случае перехода на общий режим налогообложения</w:t>
      </w:r>
    </w:p>
    <w:p>
      <w:r>
        <w:rPr>
          <w:b/>
        </w:rPr>
        <w:t xml:space="preserve">6. </w:t>
      </w:r>
      <w:r>
        <w:t>на дату перехода на уплату единого сельскохозяйственного налога в налоговую базу включаются суммы денежных средств, полученные в период применения общего режима налогообложения в оплату по договорам, исполнение которых налогоплательщики осуществляют после перехода на уплату единого сельскохозяйственного налога; (Абзац утратил силу - Федеральный закон от 13.03.2006 № 39-ФЗ) (Абзац утратил силу - Федеральный закон от 13.03.2006 № 39-ФЗ) 3) не включаются в налоговую базу денежные средства, полученные после перехода на уплату единого сельскохозяйственного налога, если по правилам налогового учета по методу начислений указанные суммы были включены в доходы при исчислении налоговой базы по налогу на прибыль организаций при применении общего режима налогообложения</w:t>
      </w:r>
    </w:p>
    <w:p>
      <w:r>
        <w:rPr>
          <w:b/>
        </w:rPr>
        <w:t xml:space="preserve">6. </w:t>
      </w:r>
      <w:r>
        <w:t>расходы, осуществленные налогоплательщиками после перехода на уплату единого сельскохозяйственного налога, признаются расходами, вычитаемыми из налоговой базы, на дату их осуществления, если оплата таких расходов была осуществлена в течение периода применения общего режима налогообложения, либо на дату оплаты, если оплата таких расходов была осуществлена после перехода налогоплательщиков на уплату единого сельскохозяйственного налога</w:t>
      </w:r>
    </w:p>
    <w:p>
      <w:r>
        <w:rPr>
          <w:b/>
        </w:rPr>
        <w:t xml:space="preserve">6. </w:t>
      </w:r>
      <w:r>
        <w:t>не вычитаются из налоговой базы денежные средства, уплаченные после перехода на уплату единого сельскохозяйственного налога в оплату расходов налогоплательщиков, если до перехода на уплату единого сельскохозяйственного налога такие расходы были учтены при исчислении налоговой базы по налогу на прибыль организаций в соответствии с главой 25 настоящего Кодекса</w:t>
      </w:r>
    </w:p>
    <w:p>
      <w:r>
        <w:rPr>
          <w:b/>
        </w:rPr>
        <w:t xml:space="preserve">7. </w:t>
      </w:r>
      <w:r>
        <w:t>не включаются в налоговую базу денежные средства, полученные после перехода на общий режим налогообложения, если по правилам налогового учета указанные суммы были включены в доходы при исчислении налоговой базы при уплате единого сельскохозяйственного налога</w:t>
      </w:r>
    </w:p>
    <w:p>
      <w:r>
        <w:rPr>
          <w:b/>
        </w:rPr>
        <w:t xml:space="preserve">7. </w:t>
      </w:r>
      <w:r>
        <w:t>расходы, осуществленные налогоплательщиками в период после перехода на общий режим налогообложения, признаются расходами, вычитаемыми из налоговой базы, на дату их осуществления независимо от даты оплаты таких расходов</w:t>
      </w:r>
    </w:p>
    <w:p>
      <w:r>
        <w:rPr>
          <w:b/>
        </w:rPr>
        <w:t>Статья 346.7. Налоговый период. Отчетный период</w:t>
      </w:r>
    </w:p>
    <w:p>
      <w:r>
        <w:rPr>
          <w:b/>
        </w:rPr>
        <w:t xml:space="preserve">1. </w:t>
      </w:r>
      <w:r>
        <w:t>Налоговым периодом признается календарный год</w:t>
      </w:r>
    </w:p>
    <w:p>
      <w:r>
        <w:rPr>
          <w:b/>
        </w:rPr>
        <w:t xml:space="preserve">2. </w:t>
      </w:r>
      <w:r>
        <w:t>Отчетным периодом признается полугодие</w:t>
      </w:r>
    </w:p>
    <w:p>
      <w:r>
        <w:rPr>
          <w:b/>
        </w:rPr>
        <w:t>Статья 346.8. Налоговая ставка</w:t>
      </w:r>
    </w:p>
    <w:p>
      <w:r>
        <w:t>Налоговая ставка устанавливается в размере 6 процентов.</w:t>
      </w:r>
    </w:p>
    <w:p>
      <w:r>
        <w:rPr>
          <w:b/>
        </w:rPr>
        <w:t>Статья 346.9. Порядок исчисления и уплаты единого сельскохозяйственного налога. Зачисление сумм единого сельскохозяйственного налога</w:t>
      </w:r>
    </w:p>
    <w:p>
      <w:r>
        <w:rPr>
          <w:b/>
        </w:rPr>
        <w:t xml:space="preserve">1. </w:t>
      </w:r>
      <w:r>
        <w:t>Единый сельскохозяйственный налог исчисляется как соответствующая налоговой ставке процентная доля налоговой базы</w:t>
      </w:r>
    </w:p>
    <w:p>
      <w:r>
        <w:rPr>
          <w:b/>
        </w:rPr>
        <w:t xml:space="preserve">2. </w:t>
      </w:r>
      <w:r>
        <w:t>Налогоплательщики по итогам отчетного периода исчисляют сумму авансового платежа по единому сельскохозяйственному налогу, исходя из налоговой ставки и фактически полученных доходов, уменьшенных на величину расходов, рассчитанных нарастающим итогом с начала налогового периода до окончания полугодия</w:t>
      </w:r>
    </w:p>
    <w:p>
      <w:r>
        <w:rPr>
          <w:b/>
        </w:rPr>
        <w:t xml:space="preserve">3. </w:t>
      </w:r>
      <w:r>
        <w:t>Уплаченные авансовые платежи по единому сельскохозяйственному налогу засчитываются в счет уплаты единого сельскохозяйственного налога по итогам налогового периода</w:t>
      </w:r>
    </w:p>
    <w:p>
      <w:r>
        <w:rPr>
          <w:b/>
        </w:rPr>
        <w:t xml:space="preserve">4. </w:t>
      </w:r>
      <w:r>
        <w:t>Уплата единого сельскохозяйственного налога и авансового платежа по единому сельскохозяйственному налогу производится по местонахождению организации (месту жительства индивидуального предпринимателя)</w:t>
      </w:r>
    </w:p>
    <w:p>
      <w:r>
        <w:rPr>
          <w:b/>
        </w:rPr>
        <w:t xml:space="preserve">5. </w:t>
      </w:r>
      <w:r>
        <w:t>Единый сельскохозяйственный налог, подлежащий уплате по истечении налогового периода, уплачивается не позднее срока, установленного для подачи налоговых деклараций за соответствующий налоговый период пунктом 1 статьи 34610 настоящего Кодекса</w:t>
      </w:r>
    </w:p>
    <w:p>
      <w:r>
        <w:rPr>
          <w:b/>
        </w:rPr>
        <w:t xml:space="preserve">6. </w:t>
      </w:r>
      <w:r>
        <w:t>(Утратил силу - Федеральный закон от 25.06.2012 № 94-ФЗ)</w:t>
      </w:r>
    </w:p>
    <w:p>
      <w:r>
        <w:rPr>
          <w:b/>
        </w:rPr>
        <w:t>Статья 346.10. Налоговая декларация</w:t>
      </w:r>
    </w:p>
    <w:p>
      <w:r>
        <w:rPr>
          <w:b/>
        </w:rPr>
        <w:t xml:space="preserve">1. </w:t>
      </w:r>
      <w:r>
        <w:t>Организации по истечении налогового (отчетного) периода представляют налоговые декларации в налоговые органы по своему местонахождению. Налоговые декларации по итогам налогового периода представляются организациями не позднее 31 марта года, следующего за истекшим налоговым периодом. Налоговые декларации по итогам отчетного периода представляются не позднее 25 дней со дня окончания отчетного периода</w:t>
      </w:r>
    </w:p>
    <w:p>
      <w:r>
        <w:rPr>
          <w:b/>
        </w:rPr>
        <w:t xml:space="preserve">2. </w:t>
      </w:r>
      <w:r>
        <w:t>Индивидуальные предприниматели по истечении налогового периода представляют налоговые декларации в налоговые органы по месту своего жительства не позднее 30 апреля года, следующего за истекшим налоговым периодом. Налоговые декларации по итогам отчетного периода представляются не позднее 25 дней со дня окончания отчетного периода</w:t>
      </w:r>
    </w:p>
    <w:p>
      <w:r>
        <w:rPr>
          <w:b/>
        </w:rPr>
        <w:t xml:space="preserve">3. </w:t>
      </w:r>
      <w:r>
        <w:t>Форма налоговых деклараций и порядок их заполнения утверждаются Министерством Российской Федерации по налогам и сборам."</w:t>
      </w:r>
    </w:p>
    <w:p>
      <w:r>
        <w:rPr>
          <w:b/>
        </w:rPr>
        <w:t>Статья 2</w:t>
      </w:r>
    </w:p>
    <w:p>
      <w:r>
        <w:t>Организации, крестьянские (фермерские) хозяйства и индивидуальные предприниматели, изъявившие желание перейти на систему налогообложения для сельскохозяйственных товаропроизводителей (единый сельскохозяйственный налог) в 2004 году, вправе до 1 февраля 2004 года подать в налоговый орган по своему местонахождению (месту жительства) заявление о переходе на уплату единого сельскохозяйственного налога в порядке, установленном статьей 1 настоящего Федерального закона в части внесения изменения в статью 3463 части второй Налогового кодекса Российской Федерации.</w:t>
      </w:r>
    </w:p>
    <w:p>
      <w:r>
        <w:rPr>
          <w:b/>
        </w:rPr>
        <w:t>Статья 3</w:t>
      </w:r>
    </w:p>
    <w:p>
      <w:r>
        <w:t>Внести в Федеральный закон от 6 августа 2001 года № 110-ФЗ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 а также о признании утратившими силу отдельных актов (положений актов) законодательства Российской Федерации о налогах и сборах" (Собрание законодательства Российской Федерации, 2001, № 33, ст. 3413; № 52, ст. 5023; 2002, № 1, ст. 4; № 22, ст. 2026; № 28, ст. 2790; № 30, ст. 3027; 2003, № 1, ст. 6) следующие изменения: абзац третий статьи 2 изложить в следующей редакции: "для сельскохозяйственных товаропроизводителей - рыболовецких артелей (колхозов) освобождение от налога на прибыль действует до 1 января 2005 года;"; (Абзац утратил силу - Федеральный закон от 02.10.2012 № 161-ФЗ) (Абзац утратил силу - Федеральный закон от 02.10.2012 № 161-ФЗ) (Абзац утратил силу - Федеральный закон от 02.10.2012 № 161-ФЗ) (Абзац утратил силу - Федеральный закон от 22.07.2008 № 158-ФЗ) (Абзац утратил силу - Федеральный закон от 22.07.2008 № 158-ФЗ) (Абзац утратил силу - Федеральный закон от 02.10.2012 № 161-ФЗ) (Абзац утратил силу - Федеральный закон от 02.10.2012 № 161-ФЗ) (Абзац утратил силу - Федеральный закон от 22.07.2008 № 158-ФЗ) (Абзац утратил силу - Федеральный закон от 22.07.2008 № 158-ФЗ) (Абзац утратил силу - Федеральный закон от 22.07.2008 № 158-ФЗ) (Абзац утратил силу - Федеральный закон от 22.07.2008 № 158-ФЗ) (Абзац утратил силу - Федеральный закон от 22.07.2008 № 158-ФЗ) (Абзац утратил силу - Федеральный закон от 22.07.2008 № 158-ФЗ) (Абзац утратил силу - Федеральный закон от 02.10.2012 № 161-ФЗ) (Абзац утратил силу - Федеральный закон от 02.10.2012 № 161-ФЗ) (Абзац утратил силу - Федеральный закон от 02.10.2012 № 161-ФЗ) (Абзац утратил силу - Федеральный закон от 02.10.2012 № 161-ФЗ) (Абзац утратил силу - Федеральный закон от 02.10.2012 № 161-ФЗ)</w:t>
      </w:r>
    </w:p>
    <w:p>
      <w:r>
        <w:rPr>
          <w:b/>
        </w:rPr>
        <w:t>Статья 4</w:t>
      </w:r>
    </w:p>
    <w:p>
      <w:r>
        <w:t>(Утратила силу - Федеральный закон от 20.08.2004 № 120-ФЗ)</w:t>
      </w:r>
    </w:p>
    <w:p>
      <w:r>
        <w:rPr>
          <w:b/>
        </w:rPr>
        <w:t>Статья 5</w:t>
      </w:r>
    </w:p>
    <w:p>
      <w:r>
        <w:rPr>
          <w:b/>
        </w:rPr>
        <w:t xml:space="preserve">1. </w:t>
      </w:r>
      <w:r>
        <w:t>Настоящий Федеральный закон вступает в силу с 1 января 2004 года, но не ранее чем по истечении одного месяца со дня его официального опубликования, за исключением статьи 2 настоящего Федерального закона</w:t>
      </w:r>
    </w:p>
    <w:p>
      <w:r>
        <w:rPr>
          <w:b/>
        </w:rPr>
        <w:t xml:space="preserve">2. </w:t>
      </w:r>
      <w:r>
        <w:t>Статья 2 настоящего Федерального закона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