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2004 год</w:t>
      </w:r>
    </w:p>
    <w:p>
      <w:r>
        <w:rPr>
          <w:b/>
        </w:rPr>
        <w:t>Статья 1</w:t>
      </w:r>
    </w:p>
    <w:p>
      <w:r>
        <w:t>Утвердить бюджет Фонда социального страхования Российской Федерации (далее - Фонд) на 2004 год по доходам в сумме 159 989,7 млн. рублей и по расходам в сумме 158 935,0 млн. рублей.</w:t>
      </w:r>
    </w:p>
    <w:p>
      <w:r>
        <w:rPr>
          <w:b/>
        </w:rPr>
        <w:t>Статья 2</w:t>
      </w:r>
    </w:p>
    <w:p>
      <w:r>
        <w:t>Установить источники внутреннего финансирования дефицита бюджета Фонда на 2004 год согласно приложению 1 к настоящему Федеральному закону.</w:t>
      </w:r>
    </w:p>
    <w:p>
      <w:r>
        <w:rPr>
          <w:b/>
        </w:rPr>
        <w:t>Статья 3</w:t>
      </w:r>
    </w:p>
    <w:p>
      <w:r>
        <w:t>Установить, что доходы бюджета Фонда на 2004 год формируются за счет налогов, страховых взносов и иных поступлений согласно приложению 2 к настоящему Федеральному закону.</w:t>
      </w:r>
    </w:p>
    <w:p>
      <w:r>
        <w:rPr>
          <w:b/>
        </w:rPr>
        <w:t>Статья 4</w:t>
      </w:r>
    </w:p>
    <w:p>
      <w:r>
        <w:t>Установить, что в 2004 году финансирование расходов, связанных с предоставлением льгот по выплате пособий по социальному страхованию, санаторно-курортным лечением и оздоровлением граждан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3061-I), в том числе расходов на реализацию программ ликвидации последствий аварии на Чернобыльской АЭС, аварии в 1957 году на производственном объединении "Маяк" и сбросов радиоактивных отходов в реку Теча, и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полигоне", осуществляется Фондом в пределах средств, предусмотренных Федеральным законом "О федеральном бюджете на 2004 год" и перечисленных в Фонд.</w:t>
      </w:r>
    </w:p>
    <w:p>
      <w:r>
        <w:rPr>
          <w:b/>
        </w:rPr>
        <w:t>Статья 5</w:t>
      </w:r>
    </w:p>
    <w:p>
      <w:r>
        <w:t>Утвердить структуру расходов Фонда на 2004 год согласно приложению 3 к настоящему Федеральному закону.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Установить норматив оборотных денежных средств Фонда на 2004 год на начало каждого квартала в размере</w:t>
      </w:r>
    </w:p>
    <w:p>
      <w:r>
        <w:rPr>
          <w:b/>
        </w:rPr>
        <w:t xml:space="preserve">2. </w:t>
      </w:r>
      <w:r>
        <w:t>Остаток денежных средств Фонда в размере норматива оборотных денежных средств не является свободным</w:t>
      </w:r>
    </w:p>
    <w:p>
      <w:r>
        <w:rPr>
          <w:b/>
        </w:rPr>
        <w:t xml:space="preserve">3. </w:t>
      </w:r>
      <w:r>
        <w:t>Установить норматив оборотных денежных средств Фонда на 1 апреля 2004 года в размере 11 530,1 млн. рублей, на 1 июля 2004 года в размере 11 065,9 млн. рублей, на 1 октября 2004 года в размере 15 870,8 млн. рублей и на 1 января 2005 года в размере 14 436,1 млн. рублей</w:t>
      </w:r>
    </w:p>
    <w:p>
      <w:r>
        <w:rPr>
          <w:b/>
        </w:rPr>
        <w:t xml:space="preserve">1. </w:t>
      </w:r>
      <w:r>
        <w:t>среднемесячных расходов на выплату пособий по обязательному социальному страхованию, на оздоровление детей и оплату путевок на долечивание в санаторно-курортных учреждениях, расположенных на территории Российской Федерации, непосредственно после стационарного лечения, частичное содержание детско-юношеских спортивных школ, а также на предоставление льгот по выплате пособий по социальному страхованию и санаторно-курортное лечение и оздоровление, финансируемых за счет средств федерального бюджета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и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</w:t>
      </w:r>
    </w:p>
    <w:p>
      <w:r>
        <w:rPr>
          <w:b/>
        </w:rPr>
        <w:t xml:space="preserve">1. </w:t>
      </w:r>
      <w:r>
        <w:t>среднемесячных расходов на выплату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заболеваний, ежемесячных и единовременных страховых выплат, расходов на доставку и пересылку страховых выплат и на медицинскую, социальную и профессиональную реабилитацию</w:t>
      </w:r>
    </w:p>
    <w:p>
      <w:r>
        <w:rPr>
          <w:b/>
        </w:rPr>
        <w:t>Статья 7</w:t>
      </w:r>
    </w:p>
    <w:p>
      <w:r>
        <w:t>Продлить на 2004 год действие статей 13 и 15 Федерального закона от 12 февраля 2001 года № 7-ФЗ "О бюджете Фонда социального страхования Российской Федерации на 2001 год" (Собрание законодательства Российской Федерации, 2001, № 7, ст. 612), статей 10, 15, 16 и 19 Федерального закона от 11 февраля 2002 года № 17-ФЗ "О бюджете Фонда социального страхования Российской Федерации на 2002 год" (Собрание законодательства Российской Федерации, 2002, № 7, ст. 628), статей 11, 17 и 21 Федерального закона от 8 февраля 2003 года № 25-ФЗ "О бюджете Фонда социального страхования Российской Федерации на 2003 год" (Собрание законодательства Российской Федерации, 2003, № 6, ст. 508).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Установить, что в 2004 году пособие по временной нетрудоспособности и пособие по беременности и родам исчисляются из среднего заработка работника по основному месту работы за последние 12 календарных месяцев, предшествующих месяцу наступления нетрудоспособности, отпуска по беременности и родам, с учетом непрерывного трудового стажа и иных условий, установленных законодательными и иными нормативными правовыми актами об обязательном социальном страховании. Исчисление среднего заработка осуществляется в порядке, установленном Правительством Российской Федерации в соответствии со статьей 139 Трудового кодекса Российской Федерации. При этом в случае повышения заработной платы в расчетном периоде такое повышение учитывается с даты повышения фактической заработной платы</w:t>
      </w:r>
    </w:p>
    <w:p>
      <w:r>
        <w:rPr>
          <w:b/>
        </w:rPr>
        <w:t xml:space="preserve">2. </w:t>
      </w:r>
      <w:r>
        <w:t>Установить, что в 2004 году работнику, который в последние 12 календарных месяцев перед наступлением нетрудоспособности, отпуска по беременности и родам проработал фактически менее трех месяцев, пособие по временной нетрудоспособности (за исключением пособия по временной нетрудоспособности в связи с несчастным случаем на производстве и профессиональным заболеванием), пособие по беременности и родам выплачиваются в размере, не превышающем за полный календарный месяц минимального размера оплаты труда, установленного федеральным законом, а в районах и местностях, в которых в установленном порядке применяются районные коэффициенты к заработной плате, - минимального размера оплаты труда с учетом этих коэффициентов</w:t>
      </w:r>
    </w:p>
    <w:p>
      <w:r>
        <w:rPr>
          <w:b/>
        </w:rPr>
        <w:t>Статья 9</w:t>
      </w:r>
    </w:p>
    <w:p>
      <w:r>
        <w:t>Установить, что в 2004 году средства обязательного социального страхования в размере 1 500 млн. рублей, предусматриваемые для оплаты путевок на санаторно-курортное лечение работников за счет средств Фонда, направляются на оплату полной стоимости путевок, предоставляемых застрахованным гражданам на долечивание в санаторно-курортных учреждениях, расположенных на территории Российской Федерации, непосредственно после стационарного лечения в соответствии с перечнем заболеваний, утвержденным Правительством Российской Федерации.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Установить, что в 2004 году средства обязательного социального страхования направляются на полную или частичную оплату стоимости путевок для детей застрахованных граждан</w:t>
      </w:r>
    </w:p>
    <w:p>
      <w:r>
        <w:rPr>
          <w:b/>
        </w:rPr>
        <w:t xml:space="preserve">2. </w:t>
      </w:r>
      <w:r>
        <w:t>В организованных органами исполнительной власти субъектов Российской Федерации в сфере образования оздоровительных лагерях с дневным пребыванием детей и организацией двух- или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период летних школьных каникул исходя из фактически сложившихся цен в данном регионе</w:t>
      </w:r>
    </w:p>
    <w:p>
      <w:r>
        <w:rPr>
          <w:b/>
        </w:rPr>
        <w:t xml:space="preserve">1. </w:t>
      </w:r>
      <w:r>
        <w:t>в детские санаторные оздоровительные лагеря круглогодичного действия, расположенные на территории Российской Федерации, продолжительностью пребывания 21 - 24 дня из расчета до 400 рублей на одного ребенка в сутки. Максимальный размер оплаты стоимости путевки на одного ребенка в сутки в детских санаторных оздоровительных лагерях круглогодичного действия, расположенных в районах и местностях, в которых в установленном порядке применяются районные коэффициенты к заработной плате, определяется с учетом этих районных коэффициентов</w:t>
      </w:r>
    </w:p>
    <w:p>
      <w:r>
        <w:rPr>
          <w:b/>
        </w:rPr>
        <w:t xml:space="preserve">1. </w:t>
      </w:r>
      <w:r>
        <w:t>в загородные стационарные детские оздоровительные лагеря не более чем за 24 дня пребывания в период школьных каникул в порядке и на условиях, которые определяются Правительством Российской Федерации</w:t>
      </w:r>
    </w:p>
    <w:p>
      <w:r>
        <w:rPr>
          <w:b/>
        </w:rPr>
        <w:t>Статья 11</w:t>
      </w:r>
    </w:p>
    <w:p>
      <w:r>
        <w:t>Установить, что в случаях получения дополнительных доходов за счет привлечения остатков средств по обязательному социальному страхованию на 1 января 2004 года сверх установленных статьей 2 настоящего Федерального закона по результатам исполнения бюджета Фонда за 2003 год, поступления в бюджет Фонда доходов по обязательному социальному страхованию сверх сумм, установленных статьей 3 настоящего Федерального закона, или в случае снижения фактических расходов на финансирование пособий по обязательному социальному страхованию, установленных статьей 5 настоящего Федерального закона, Фонд направляет указанные средства на дополнительное финансирование расходов на оздоровление детей и формирование норматива оборотных денежных средств на обязательное социальное страхование, установленного статьей 6 настоящего Федерального закона.</w:t>
      </w:r>
    </w:p>
    <w:p>
      <w:r>
        <w:rPr>
          <w:b/>
        </w:rPr>
        <w:t>Статья 12</w:t>
      </w:r>
    </w:p>
    <w:p>
      <w:r>
        <w:t>Установить, что в 2004 году за счет средств обязательного социального страхования осуществляется частичное содержание детско-юношеских спортивных школ, финансируемых Фондом и не переданных в субъекты Российской Федерации по состоянию на 1 января 2004 года, в части расходов на оплату труда тренерско-преподавательского состава, оплату аренды спортивных сооружений и помещений в целом либо их части, если эти сооружения и помещения необходимы для проведения учебно-тренировочного процесса. При этом частичное содержание детско-юношеских спортивных школ, не переданных в субъекты Российской Федерации до 1 сентября 2004 года, осуществляется за период с 1 января по 31 августа 2004 года. Средства обязательного социального страхования на частичное содержание детско-юношеских спортивных школ, переданных в субъекты Российской Федерации в период с 1 января по 31 августа 2004 года, направляются в бюджеты субъектов Российской Федерации в виде субвенций на финансирование указанных расходов.</w:t>
      </w:r>
    </w:p>
    <w:p>
      <w:r>
        <w:rPr>
          <w:b/>
        </w:rPr>
        <w:t>Статья 13</w:t>
      </w:r>
    </w:p>
    <w:p>
      <w:r>
        <w:t>Установить, что в случае поступления в бюджет Фонда доходов по обязательному социальному страхованию от несчастных случаев на производстве и профессиональных заболеваний сверх сумм, установленных статьей 3 настоящего Федерального закона, или в случае снижения фактических расходов на обеспечение по указанному виду страхования, установленных статьей 5 настоящего Федерального закона, Фонд направляет указанные средства на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Установить, что в 2004 году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заболеваний, предусмотренный статьей 11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заболеваний", определяется в соответствии со степенью утраты профессиональной трудоспособности застрахованного исходя из суммы 30 тыс. рублей</w:t>
      </w:r>
    </w:p>
    <w:p>
      <w:r>
        <w:rPr>
          <w:b/>
        </w:rPr>
        <w:t xml:space="preserve">2. </w:t>
      </w:r>
      <w:r>
        <w:t>В случае смерти застрахованного единовременная страховая выплата устанавливается в размере 30 тыс. рублей</w:t>
      </w:r>
    </w:p>
    <w:p>
      <w:r>
        <w:rPr>
          <w:b/>
        </w:rPr>
        <w:t xml:space="preserve">3. </w:t>
      </w:r>
      <w:r>
        <w:t>Приостановить на 2004 год действие пункта 1 статьи 11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3803) в части определения размера единовременной страховой выплаты по обязательному социальному страхованию от несчастных случаев на производстве и профессиональных заболеваний</w:t>
      </w:r>
    </w:p>
    <w:p>
      <w:r>
        <w:rPr>
          <w:b/>
        </w:rPr>
        <w:t>Статья 15</w:t>
      </w:r>
    </w:p>
    <w:p>
      <w:r>
        <w:rPr>
          <w:b/>
        </w:rPr>
        <w:t xml:space="preserve">1. </w:t>
      </w:r>
      <w:r>
        <w:t>Разрешить Фонду принимать в 2004 году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заболеваний, перечисленных страхователем в Фонд за 2003 год, за вычетом расходов Фонда на выплату обеспечения по страхованию по страховым случаям, произошедшим у данного страхователя, на частичное финансирование предупредительных мер по сокращению производственного травматизма и профессиональных заболеваний работников этого страхователя, включая финансирование их периодических медицинских осмотров и профилактического лечения, в том числе санаторно-курортного лечения работников, занятых на работах с вредными и опасными производственными факторами</w:t>
      </w:r>
    </w:p>
    <w:p>
      <w:r>
        <w:rPr>
          <w:b/>
        </w:rPr>
        <w:t xml:space="preserve">2. </w:t>
      </w:r>
      <w:r>
        <w:t>Порядок и условия финансирования в 2004 году мероприятий, предусмотренных частью 1 настоящей статьи, определяются Правительством Российской Федерации</w:t>
      </w:r>
    </w:p>
    <w:p>
      <w:r>
        <w:rPr>
          <w:b/>
        </w:rPr>
        <w:t>Статья 16</w:t>
      </w:r>
    </w:p>
    <w:p>
      <w:r>
        <w:t>Установить, что формирование, размещение и расходование резерва средств на осуществление обязательного социального страхования от несчастных случаев на производстве и профессиональных заболеваний осуществляются в порядке, установленном Правительством Российской Федерации в соответствии со статьей 14 Федерального закона от 11 февраля 2002 года № 17-ФЗ "О бюджете Фонда социального страхования Российской Федерации на 2002 год".</w:t>
      </w:r>
    </w:p>
    <w:p>
      <w:r>
        <w:rPr>
          <w:b/>
        </w:rPr>
        <w:t>Статья 17</w:t>
      </w:r>
    </w:p>
    <w:p>
      <w:r>
        <w:t>Установить, что в районах (местностях), в которых решениями органов государственной власти СССР или федеральных органов государственной власти Российской Федерации установлены районные коэффициенты к заработной плате, размеры пособий и иных выплат из средств обязательного социального страхования и обязательного социального страхования от несчастных случаев на производстве и профессиональных заболеваний в случаях, предусмотренных законодательством Российской Федерации, определяются с применением указанных коэффициентов. При этом в случае установления коэффициентов к заработной плате для производственных и непроизводственных отраслей применяется районный коэффициент, установленный для непроизводственных отраслей.</w:t>
      </w:r>
    </w:p>
    <w:p>
      <w:r>
        <w:rPr>
          <w:b/>
        </w:rPr>
        <w:t>Статья 18</w:t>
      </w:r>
    </w:p>
    <w:p>
      <w:r>
        <w:t>Установить, что Фонд вправе производить в отношении целевых статей и видов расходов, указанных в приложении 3 к настоящему Федеральному закону, дальнейшую детализацию структуры расходов, а также перераспределять средства по статьям экономической классификации расходов бюджета Фонда.</w:t>
      </w:r>
    </w:p>
    <w:p>
      <w:r>
        <w:rPr>
          <w:b/>
        </w:rPr>
        <w:t>Статья 19</w:t>
      </w:r>
    </w:p>
    <w:p>
      <w:r>
        <w:t>Настоящий Федеральный закон вступает в силу с 1 января 2004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