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5 Федерального закона "О внесении изменений и дополнений в Уголовный кодекс Российской Федерации" и статью 10 Федерального закона "О приведении Уголовно-процессуального кодекса Российской Федерации и других законодательных актов в соответствие с Федеральным законом "О внесении изменений и дополнений в Уголовный кодекс Российской Федерации"</w:t>
      </w:r>
    </w:p>
    <w:p>
      <w:r>
        <w:rPr>
          <w:b/>
        </w:rPr>
        <w:t>Статья 1</w:t>
      </w:r>
    </w:p>
    <w:p>
      <w:r>
        <w:t>В части 2 статьи 5 Федерального закона от 8 декабря 2003 года № 162-ФЗ "О внесении изменений и дополнений в Уголовный кодекс Российской Федерации" (Собрание законодательства Российской Федерации, 2003, № 50, ст. 4848) слова "три месяца" заменить словами "пять месяцев".</w:t>
      </w:r>
    </w:p>
    <w:p>
      <w:r>
        <w:rPr>
          <w:b/>
        </w:rPr>
        <w:t>Статья 2</w:t>
      </w:r>
    </w:p>
    <w:p>
      <w:r>
        <w:t>В части 2 статьи 10 Федерального закона от 8 декабря 2003 года № 161-ФЗ "О приведении Уголовно-процессуального кодекса Российской Федерации и других законодательных актов в соответствие с Федеральным законом "О внесении изменений и дополнений в Уголовный кодекс Российской Федерации" (Собрание законодательства Российской Федерации, 2003, № 50, ст. 4847) слова "три месяца" заменить словами "пять месяцев".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