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законодательные акты Российской Федерации в связи с принятием Федерального закона "О признании утратившими силу Федерального закона "О реструктуризации кредитных организаций" и отдельных положений законодательных актов Российской Федерации, а также о порядке ликвидации государственной корпорации "Агентство по реструктуризации кредитных организаций"</w:t>
      </w:r>
    </w:p>
    <w:p>
      <w:r>
        <w:rPr>
          <w:b/>
        </w:rPr>
        <w:t>Статья 1</w:t>
      </w:r>
    </w:p>
    <w:p>
      <w:r>
        <w:t>В статье 8 Федерального закона от 3 февраля 1996 года № 17-ФЗ "О внесении изменений и дополнений в Закон РСФСР "О банках и банковской деятельности в РСФСР" (Собрание законодательства Российской Федерации, 1996, № 6, ст. 492; 1999, № 28, ст. 3470) слова ", государственной корпорацией "Агентство по реструктуризации кредитных организаций" исключить, слова "регулируется специальными федеральными законами" заменить словами "регулируется специальным федеральным законом".</w:t>
      </w:r>
    </w:p>
    <w:p>
      <w:r>
        <w:rPr>
          <w:b/>
        </w:rPr>
        <w:t>Статья 2</w:t>
      </w:r>
    </w:p>
    <w:p>
      <w:r>
        <w:t>В пункте 1 статьи 19 Федерального закона от 25 февраля 1999 года № 40-ФЗ "О несостоятельности (банкротстве) кредитных организаций" (Собрание законодательства Российской Федерации, 1999, № 9, ст. 1097; 2001, № 26, ст. 2590) слова ", а в случаях, предусмотренных Федеральным законом "О реструктуризации кредитных организаций", руководителем временной администрации может быть назначен служащий государственной корпорации "Агентство по реструктуризации кредитных организаций" исключить.</w:t>
      </w:r>
    </w:p>
    <w:p>
      <w:r>
        <w:rPr>
          <w:b/>
        </w:rPr>
        <w:t>Статья 3</w:t>
      </w:r>
    </w:p>
    <w:p>
      <w:r>
        <w:t>В части первой статьи 321 части второй Налогового кодекса Российской Федерации (Собрание законодательства Российской Федерации, 2000, № 32, ст. 3340; 2002, № 22, ст. 2026) слово "АРКО,"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