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коммерческой тайне</w:t>
      </w:r>
    </w:p>
    <w:p>
      <w:r>
        <w:rPr>
          <w:b/>
        </w:rPr>
        <w:t>Статья 1. Цели и сфера действия настоящего Федерального закона</w:t>
      </w:r>
    </w:p>
    <w:p>
      <w:r>
        <w:rPr>
          <w:b/>
        </w:rPr>
        <w:t xml:space="preserve">1. </w:t>
      </w:r>
      <w:r>
        <w:t>Настоящий Федеральный закон регулирует отношения, связанные с установлением, изменением и прекращением режима коммерческой тайны в отношении информации, которая имеет действительную или потенциальную коммерческую ценность в силу неизвестности ее третьим лицам. (В редакции Федерального закона от 12.03.2014 № 35-ФЗ)</w:t>
      </w:r>
    </w:p>
    <w:p>
      <w:r>
        <w:rPr>
          <w:b/>
        </w:rPr>
        <w:t xml:space="preserve">2. </w:t>
      </w:r>
      <w:r>
        <w:t>Положения настоящего Федерального закона распространяются на информацию, составляющую коммерческую тайну, независимо от вида носителя, на котором она зафиксирована</w:t>
      </w:r>
    </w:p>
    <w:p>
      <w:r>
        <w:rPr>
          <w:b/>
        </w:rPr>
        <w:t xml:space="preserve">3. </w:t>
      </w:r>
      <w:r>
        <w:t>Положения настоящего Федерального закона не распространяются на сведения, отнесенные в установленном порядке к государственной тайне, в отношении которой применяются положения законодательства Российской Федерации о государственной тайне</w:t>
      </w:r>
    </w:p>
    <w:p>
      <w:r>
        <w:rPr>
          <w:b/>
        </w:rPr>
        <w:t>Статья 2</w:t>
      </w:r>
    </w:p>
    <w:p>
      <w:r>
        <w:t>(Статья утратила силу - Федеральный закон от 12.03.2014 № 35-ФЗ)</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коммерческая тайна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(В редакции Федерального закона от 18.12.2006 № 231-ФЗ) 2) информация, составляющая коммерческую тайну,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(В редакции Федерального закона от 12.03.2014 № 35-ФЗ) 3) (Пункт утратил силу - Федеральный закон от 18.12.2006 № 231-ФЗ) 4) обладатель информации, составляющей коммерческую тайну, - лицо, которое владеет информацией, составляющей коммерческую тайну, на законном основании, ограничило доступ к этой информации и установило в отношении ее режим коммерческой тайны</w:t>
      </w:r>
    </w:p>
    <w:p>
      <w:r>
        <w:t>доступ к информации, составляющей коммерческую тайну, - ознакомление определенных лиц с информацией, составляющей коммерческую тайну, с согласия ее обладателя или на ином законном основании при условии сохранения конфиденциальности этой информации</w:t>
      </w:r>
    </w:p>
    <w:p>
      <w:r>
        <w:t>передача информации, составляющей коммерческую тайну, - передача информации, составляющей коммерческую тайну и зафиксированной на материальном носителе, ее обладателем контрагенту на основании договора в объеме и на условиях, которые предусмотрены договором, включая условие о принятии контрагентом установленных договором мер по охране ее конфиденциальности</w:t>
      </w:r>
    </w:p>
    <w:p>
      <w:r>
        <w:t>контрагент - сторона гражданско-правового договора, которой обладатель информации, составляющей коммерческую тайну, передал эту информацию</w:t>
      </w:r>
    </w:p>
    <w:p>
      <w:r>
        <w:t>предоставление информации, составляющей коммерческую тайну, - передача информации, составляющей коммерческую тайну и зафиксированной на материальном носителе, ее обладателем органам государственной власти, иным государственным органам, органам местного самоуправления в целях выполнения их функций</w:t>
      </w:r>
    </w:p>
    <w:p>
      <w:r>
        <w:t>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w:t>
      </w:r>
    </w:p>
    <w:p>
      <w:r>
        <w:rPr>
          <w:b/>
        </w:rPr>
        <w:t>Статья 4. Право на отнесение информации к информации, составляющей коммерческую тайну, и способы получения такой информации</w:t>
      </w:r>
    </w:p>
    <w:p>
      <w:r>
        <w:rPr>
          <w:b/>
        </w:rPr>
        <w:t xml:space="preserve">1. </w:t>
      </w:r>
      <w:r>
        <w:t>Право на отнесение информации к информации, составляющей коммерческую тайну, и на определение перечня и состава такой информации принадлежит обладателю такой информации с учетом положений настоящего Федерального закона</w:t>
      </w:r>
    </w:p>
    <w:p>
      <w:r>
        <w:rPr>
          <w:b/>
        </w:rPr>
        <w:t xml:space="preserve">2. </w:t>
      </w:r>
      <w:r>
        <w:t>(Часть утратила силу - Федеральный закон от 18.12.2006 № 231-ФЗ)</w:t>
      </w:r>
    </w:p>
    <w:p>
      <w:r>
        <w:rPr>
          <w:b/>
        </w:rPr>
        <w:t xml:space="preserve">3. </w:t>
      </w:r>
      <w:r>
        <w:t>Информация, составляющая коммерческую тайну, полученная от ее обладателя на основании договора или другом законном основании, считается полученной законным способом</w:t>
      </w:r>
    </w:p>
    <w:p>
      <w:r>
        <w:rPr>
          <w:b/>
        </w:rPr>
        <w:t xml:space="preserve">4. </w:t>
      </w:r>
      <w:r>
        <w:t>Информация, составляющая коммерческую тайну, обладателем которой является другое лицо, считается полученной незаконно, если ее получение осуществлялось с умышленным преодолением принятых обладателем информации, составляющей коммерческую тайну, мер по охране конфиденциальности этой информации, а также если получающее эту информацию лицо знало или имело достаточные основания полагать, что эта информация составляет коммерческую тайну, обладателем которой является другое лицо, и что осуществляющее передачу этой информации лицо не имеет на передачу этой информации законного основания</w:t>
      </w:r>
    </w:p>
    <w:p>
      <w:r>
        <w:rPr>
          <w:b/>
        </w:rPr>
        <w:t>Статья 5. Сведения, которые не могут составлять коммерческую тайну</w:t>
      </w:r>
    </w:p>
    <w:p>
      <w:r>
        <w:t>Режим коммерческой тайны не может быть установлен лицами, осуществляющими предпринимательскую деятельность, в отношении следующих сведений</w:t>
      </w:r>
    </w:p>
    <w:p>
      <w:r>
        <w:t>содержащихся в учредительных документах юридического лица, за исключением учредительных документов личного фонда или международного личного фонда,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 (В редакции Федерального закона от 08.08.2024 № 251-ФЗ) 2) содержащихся в документах, дающих право на осуществление предпринимательской деятельности</w:t>
      </w:r>
    </w:p>
    <w:p>
      <w:r>
        <w:t>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
        <w:t>о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 (В редакции Федерального закона от 09.03.2021 № 39-ФЗ) 5)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
        <w:t>о задолженности работодателей по выплате заработной платы и социальным выплатам; (В редакции Федерального закона от 18.04.2018 № 86-ФЗ) 7) о нарушениях законодательства Российской Федерации и фактах привлечения к ответственности за совершение этих нарушений</w:t>
      </w:r>
    </w:p>
    <w:p>
      <w:r>
        <w:t>об условиях конкурсов или аукционов по приватизации объектов государственной или муниципальной собственности</w:t>
      </w:r>
    </w:p>
    <w:p>
      <w:r>
        <w:t>о размерах и структуре доходов некоммерческих организаций, за исключением личного фонда, в том числе международного личного фонда,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 за исключением личного фонда, в том числе международного личного фонда; (В редакции Федерального закона от 08.08.2024 № 251-ФЗ) 10) о перечне лиц, имеющих право действовать без доверенности от имени юридического лица</w:t>
      </w:r>
    </w:p>
    <w:p>
      <w:r>
        <w:t>обязательность раскрытия которых или недопустимость ограничения доступа к которым установлена иными федеральными законами</w:t>
      </w:r>
    </w:p>
    <w:p>
      <w:r>
        <w:t>составляющих информацию о состоянии окружающей среды (экологическую информацию). (Дополнение пунктом - Федеральный закон от 09.03.2021 № 39-ФЗ)</w:t>
      </w:r>
    </w:p>
    <w:p>
      <w:r>
        <w:rPr>
          <w:b/>
        </w:rPr>
        <w:t>Статья 6. Предоставление информации, составляющей коммерческую тайну</w:t>
      </w:r>
    </w:p>
    <w:p>
      <w:r>
        <w:rPr>
          <w:b/>
        </w:rPr>
        <w:t xml:space="preserve">1. </w:t>
      </w:r>
      <w:r>
        <w:t>Обладатель информации, составляющей коммерческую тайну, по мотивированному требованию органа государственной власти, иного государственного органа, органа местного самоуправления предоставляет им на безвозмездной основе информацию, составляющую коммерческую тайну. Мотивированное требование должно быть подписано уполномоченным должностным лицом, содержать указание цели и правового основания затребования информации, составляющей коммерческую тайну, и срок предоставления этой информации, если иное не установлено федеральными законами</w:t>
      </w:r>
    </w:p>
    <w:p>
      <w:r>
        <w:rPr>
          <w:b/>
        </w:rPr>
        <w:t xml:space="preserve">2. </w:t>
      </w:r>
      <w:r>
        <w:t>В случае отказа обладателя информации, составляющей коммерческую тайну, предоставить ее органу государственной власти, иному государственному органу, органу местного самоуправления данные органы вправе затребовать эту информацию в судебном порядке</w:t>
      </w:r>
    </w:p>
    <w:p>
      <w:r>
        <w:rPr>
          <w:b/>
        </w:rPr>
        <w:t xml:space="preserve">3. </w:t>
      </w:r>
      <w:r>
        <w:t>Обладатель информации, составляющей коммерческую тайну, а также органы государственной власти, иные государственные органы, органы местного самоуправления, получившие такую информацию в соответствии с частью 1 настоящей статьи, обязаны предоставить эту информацию по запросу судов, органов предварительного следствия, органов дознания по делам, находящимся в их производстве, в порядке и на основаниях, которые предусмотрены законодательством Российской Федерации. (В редакции Федерального закона от 24.07.2007 № 214-ФЗ)</w:t>
      </w:r>
    </w:p>
    <w:p>
      <w:r>
        <w:rPr>
          <w:b/>
        </w:rPr>
        <w:t xml:space="preserve">31. </w:t>
      </w:r>
      <w:r>
        <w:t>Федеральные органы исполнительной власти, получившие в рамках установленных полномочий информацию, составляющую коммерческую тайну, от обладателя такой информации, предоставляют такую информацию по запросу федеральных органов исполнительной власти в рамках межведомственного информационного взаимодействия с соблюдением требований и (или) ограничений, установленных настоящим Федеральным законом, в случаях, предусмотренных федеральными законами, с одновременным направлением обладателю такой информации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на адрес электронной почты обладателя такой информации, уведомления о ее предоставлении с указанием объема предоставленной информации. (Дополнение частью - Федеральный закон от 14.07.2022 № 311-ФЗ)</w:t>
      </w:r>
    </w:p>
    <w:p>
      <w:r>
        <w:rPr>
          <w:b/>
        </w:rPr>
        <w:t xml:space="preserve">4. </w:t>
      </w:r>
      <w:r>
        <w:t>На документах, предоставляемых указанным в частях 1, 3 и 31 настоящей статьи органам и содержащих информацию, составляющую коммерческую тайну, должен быть нанесен гриф "Коммерческая тайна" с указанием ее обладателя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 (В редакции Федерального закона от 14.07.2022 № 311-ФЗ)</w:t>
      </w:r>
    </w:p>
    <w:p>
      <w:r>
        <w:rPr>
          <w:b/>
        </w:rPr>
        <w:t>Статья 61. Права обладателя информации, составляющей коммерческую тайну</w:t>
      </w:r>
    </w:p>
    <w:p>
      <w:r>
        <w:rPr>
          <w:b/>
        </w:rPr>
        <w:t xml:space="preserve">1. </w:t>
      </w:r>
      <w:r>
        <w:t>Права обладателя информации, составляющей коммерческую тайну, возникают с момента установления им в отношении этой информации режима коммерческой тайны в соответствии со статьей 10 настоящего Федерального закона</w:t>
      </w:r>
    </w:p>
    <w:p>
      <w:r>
        <w:rPr>
          <w:b/>
        </w:rPr>
        <w:t xml:space="preserve">2. </w:t>
      </w:r>
      <w:r>
        <w:t>Обладатель информации, составляющей коммерческую тайну, имеет право</w:t>
      </w:r>
    </w:p>
    <w:p>
      <w:r>
        <w:rPr>
          <w:b/>
        </w:rPr>
        <w:t xml:space="preserve">2. </w:t>
      </w:r>
      <w:r>
        <w:t>устанавливать, изменять, отменять в письменной форме режим коммерческой тайны в соответствии с настоящим Федеральным законом и гражданско-правовым договором</w:t>
      </w:r>
    </w:p>
    <w:p>
      <w:r>
        <w:rPr>
          <w:b/>
        </w:rPr>
        <w:t xml:space="preserve">2. </w:t>
      </w:r>
      <w:r>
        <w:t>использовать информацию, составляющую коммерческую тайну, для собственных нужд в порядке, не противоречащем законодательству Российской Федерации</w:t>
      </w:r>
    </w:p>
    <w:p>
      <w:r>
        <w:rPr>
          <w:b/>
        </w:rPr>
        <w:t xml:space="preserve">2. </w:t>
      </w:r>
      <w:r>
        <w:t>разрешать или запрещать доступ к информации, составляющей коммерческую тайну, определять порядок и условия доступа к этой информации</w:t>
      </w:r>
    </w:p>
    <w:p>
      <w:r>
        <w:rPr>
          <w:b/>
        </w:rPr>
        <w:t xml:space="preserve">2. </w:t>
      </w:r>
      <w:r>
        <w:t>требовать от юридических лиц, физических лиц, получивших доступ к информации, составляющей коммерческую тайну, органов государственной власти, иных государственных органов, органов местного самоуправления, которым предоставлена информация, составляющая коммерческую тайну, соблюдения обязанностей по охране ее конфиденциальности</w:t>
      </w:r>
    </w:p>
    <w:p>
      <w:r>
        <w:rPr>
          <w:b/>
        </w:rPr>
        <w:t xml:space="preserve">2. </w:t>
      </w:r>
      <w:r>
        <w:t>требовать от лиц, получивших доступ к информации, составляющей коммерческую тайну, в результате действий, совершенных случайно или по ошибке, охраны конфиденциальности этой информации</w:t>
      </w:r>
    </w:p>
    <w:p>
      <w:r>
        <w:rPr>
          <w:b/>
        </w:rPr>
        <w:t xml:space="preserve">2. </w:t>
      </w:r>
      <w:r>
        <w:t>защищать в установленном законом порядке свои права в случае разглашения, незаконного получения или незаконного использования третьими лицами информации, составляющей коммерческую тайну, в том числе требовать возмещения убытков, причиненных в связи с нарушением его прав. (Дополнение статьей - Федеральный закон от 12.03.2014 № 35-ФЗ)</w:t>
      </w:r>
    </w:p>
    <w:p>
      <w:r>
        <w:rPr>
          <w:b/>
        </w:rPr>
        <w:t>Статья 7</w:t>
      </w:r>
    </w:p>
    <w:p>
      <w:r>
        <w:t>(Статья утратила силу - Федеральный закон от 18.12.2006 № 231-ФЗ)</w:t>
      </w:r>
    </w:p>
    <w:p>
      <w:r>
        <w:rPr>
          <w:b/>
        </w:rPr>
        <w:t>Статья 8</w:t>
      </w:r>
    </w:p>
    <w:p>
      <w:r>
        <w:t>(Статья утратила силу - Федеральный закон от 18.12.2006 № 231-ФЗ)</w:t>
      </w:r>
    </w:p>
    <w:p>
      <w:r>
        <w:rPr>
          <w:b/>
        </w:rPr>
        <w:t>Статья 9</w:t>
      </w:r>
    </w:p>
    <w:p>
      <w:r>
        <w:t>(Статья утратила силу - Федеральный закон от 18.12.2006 № 231-ФЗ)</w:t>
      </w:r>
    </w:p>
    <w:p>
      <w:r>
        <w:rPr>
          <w:b/>
        </w:rPr>
        <w:t>Статья 10. Охрана конфиденциальности информации</w:t>
      </w:r>
    </w:p>
    <w:p>
      <w:r>
        <w:rPr>
          <w:b/>
        </w:rPr>
        <w:t xml:space="preserve">1. </w:t>
      </w:r>
      <w:r>
        <w:t>Меры по охране конфиденциальности информации, принимаемые ее обладателем, должны включать в себя</w:t>
      </w:r>
    </w:p>
    <w:p>
      <w:r>
        <w:rPr>
          <w:b/>
        </w:rPr>
        <w:t xml:space="preserve">2. </w:t>
      </w:r>
      <w:r>
        <w:t>Режим коммерческой тайны считается установленным после принятия обладателем информации, составляющей коммерческую тайну, мер, указанных в части 1 настоящей статьи</w:t>
      </w:r>
    </w:p>
    <w:p>
      <w:r>
        <w:rPr>
          <w:b/>
        </w:rPr>
        <w:t xml:space="preserve">3. </w:t>
      </w:r>
      <w:r>
        <w:t>Индивидуальный предприниматель, являющийся обладателем информации, составляющей коммерческую тайну, и не имеющий работников, с которыми заключены трудовые договоры, принимает меры по охране конфиденциальности информации, указанные в части 1 настоящей статьи, за исключением пунктов 1 и 2, а также положений пункта 4, касающихся регулирования трудовых отношений</w:t>
      </w:r>
    </w:p>
    <w:p>
      <w:r>
        <w:rPr>
          <w:b/>
        </w:rPr>
        <w:t xml:space="preserve">4. </w:t>
      </w:r>
      <w:r>
        <w:t>Наряду с мерами, указанными в части 1 настоящей статьи, обладатель информации, составляющей коммерческую тайну, вправе применять при необходимости средства и методы технической защиты конфиденциальности этой информации, другие не противоречащие законодательству Российской Федерации меры</w:t>
      </w:r>
    </w:p>
    <w:p>
      <w:r>
        <w:rPr>
          <w:b/>
        </w:rPr>
        <w:t xml:space="preserve">5. </w:t>
      </w:r>
      <w:r>
        <w:t>Меры по охране конфиденциальности информации признаются разумно достаточными, если</w:t>
      </w:r>
    </w:p>
    <w:p>
      <w:r>
        <w:rPr>
          <w:b/>
        </w:rPr>
        <w:t xml:space="preserve">6. </w:t>
      </w:r>
      <w:r>
        <w:t>Режим коммерческой тайны не может быть использован в целях, противоречащих требованиям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 xml:space="preserve">1. </w:t>
      </w:r>
      <w:r>
        <w:t>определение перечня информации, составляющей коммерческую тайну</w:t>
      </w:r>
    </w:p>
    <w:p>
      <w:r>
        <w:rPr>
          <w:b/>
        </w:rPr>
        <w:t xml:space="preserve">1. </w:t>
      </w:r>
      <w:r>
        <w:t>ограничение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w:t>
      </w:r>
    </w:p>
    <w:p>
      <w:r>
        <w:rPr>
          <w:b/>
        </w:rPr>
        <w:t xml:space="preserve">1. </w:t>
      </w:r>
      <w:r>
        <w:t>учет лиц, получивших доступ к информации, составляющей коммерческую тайну, и (или) лиц, которым такая информация была предоставлена или передана</w:t>
      </w:r>
    </w:p>
    <w:p>
      <w:r>
        <w:rPr>
          <w:b/>
        </w:rPr>
        <w:t xml:space="preserve">1. </w:t>
      </w:r>
      <w:r>
        <w:t>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r>
        <w:rPr>
          <w:b/>
        </w:rPr>
        <w:t xml:space="preserve">1. </w:t>
      </w:r>
      <w:r>
        <w:t>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 (В редакции Федерального закона от 11.07.2011 № 200-ФЗ)</w:t>
      </w:r>
    </w:p>
    <w:p>
      <w:r>
        <w:rPr>
          <w:b/>
        </w:rPr>
        <w:t xml:space="preserve">5. </w:t>
      </w:r>
      <w:r>
        <w:t>исключается доступ к информации, составляющей коммерческую тайну, любых лиц без согласия ее обладателя</w:t>
      </w:r>
    </w:p>
    <w:p>
      <w:r>
        <w:rPr>
          <w:b/>
        </w:rPr>
        <w:t xml:space="preserve">5. </w:t>
      </w:r>
      <w:r>
        <w:t>обеспечивается возможность использования информации, составляющей коммерческую тайну, работниками и передачи ее контрагентам без нарушения режима коммерческой тайны</w:t>
      </w:r>
    </w:p>
    <w:p>
      <w:r>
        <w:rPr>
          <w:b/>
        </w:rPr>
        <w:t>Статья 11. Охрана конфиденциальности информации, составляющей коммерческую тайну, в рамках трудовых отношений</w:t>
      </w:r>
    </w:p>
    <w:p>
      <w:r>
        <w:rPr>
          <w:b/>
        </w:rPr>
        <w:t xml:space="preserve">1. </w:t>
      </w:r>
      <w:r>
        <w:t>В целях охраны конфиденциальности информации, составляющей коммерческую тайну, работодатель обязан</w:t>
      </w:r>
    </w:p>
    <w:p>
      <w:r>
        <w:rPr>
          <w:b/>
        </w:rPr>
        <w:t xml:space="preserve">2. </w:t>
      </w:r>
      <w:r>
        <w:t>Доступ работника к информации, составляющей коммерческую тайну, осуществляется с его согласия, если это не предусмотрено его трудовыми обязанностями</w:t>
      </w:r>
    </w:p>
    <w:p>
      <w:r>
        <w:rPr>
          <w:b/>
        </w:rPr>
        <w:t xml:space="preserve">3. </w:t>
      </w:r>
      <w:r>
        <w:t>В целях охраны конфиденциальности информации, составляющей коммерческую тайну, работник обязан</w:t>
      </w:r>
    </w:p>
    <w:p>
      <w:r>
        <w:rPr>
          <w:b/>
        </w:rPr>
        <w:t xml:space="preserve">4. </w:t>
      </w:r>
      <w:r>
        <w:t>Работодатель вправе потребовать возмещения убытков, причиненных ему разглашением информации, составляющей коммерческую тайну, от лица, получившего доступ к этой информации в связи с исполнением трудовых обязанностей, но прекратившего трудовые отношения с работодателем, если эта информация разглашена в течение срока действия режима коммерческой тайны</w:t>
      </w:r>
    </w:p>
    <w:p>
      <w:r>
        <w:rPr>
          <w:b/>
        </w:rPr>
        <w:t xml:space="preserve">5. </w:t>
      </w:r>
      <w:r>
        <w:t>Причиненные работником или прекратившим трудовые отношения с работодателем лицом убытки не возмещаются, если разглашение информации, составляющей коммерческую тайну, произошло вследствие несоблюдения работодателем мер по обеспечению режима коммерческой тайны, действий третьих лиц или непреодолимой силы</w:t>
      </w:r>
    </w:p>
    <w:p>
      <w:r>
        <w:rPr>
          <w:b/>
        </w:rPr>
        <w:t xml:space="preserve">6. </w:t>
      </w:r>
      <w:r>
        <w:t>Трудовым договором с руководителем организации должны предусматриваться его обязанности по обеспечению охраны конфиденциальности составляющей коммерческую тайну информации, обладателем которой являются организация и ее контрагенты, и ответственность за обеспечение охраны конфиденциальности этой информации</w:t>
      </w:r>
    </w:p>
    <w:p>
      <w:r>
        <w:rPr>
          <w:b/>
        </w:rPr>
        <w:t xml:space="preserve">7. </w:t>
      </w:r>
      <w:r>
        <w:t>Руководитель организации возмещает организации убытки, причиненные его виновными действиями в связи с нарушением законодательства Российской Федерации о коммерческой тайне. При этом убытки определяются в соответствии с гражданским законодательством</w:t>
      </w:r>
    </w:p>
    <w:p>
      <w:r>
        <w:rPr>
          <w:b/>
        </w:rPr>
        <w:t xml:space="preserve">8. </w:t>
      </w:r>
      <w:r>
        <w:t>Работник имеет право обжаловать в судебном порядке незаконное установление режима коммерческой тайны в отношении информации, к которой он получил доступ в связи с исполнением трудовых обязанностей. (Статья в редакции Федерального закона от 12.03.2014 № 35-ФЗ)</w:t>
      </w:r>
    </w:p>
    <w:p>
      <w:r>
        <w:rPr>
          <w:b/>
        </w:rPr>
        <w:t xml:space="preserve">1. </w:t>
      </w:r>
      <w:r>
        <w:t>ознакомить под расписку работника, доступ которого к этой информации, обладателями которой являются работодатель и его контрагенты, необходим для исполнения данным работником своих трудовых обязанностей, с перечнем информации, составляющей коммерческую тайну</w:t>
      </w:r>
    </w:p>
    <w:p>
      <w:r>
        <w:rPr>
          <w:b/>
        </w:rPr>
        <w:t xml:space="preserve">1. </w:t>
      </w:r>
      <w:r>
        <w:t>ознакомить под расписку работника с установленным работодателем режимом коммерческой тайны и с мерами ответственности за его нарушение</w:t>
      </w:r>
    </w:p>
    <w:p>
      <w:r>
        <w:rPr>
          <w:b/>
        </w:rPr>
        <w:t xml:space="preserve">1. </w:t>
      </w:r>
      <w:r>
        <w:t>создать работнику необходимые условия для соблюдения им установленного работодателем режима коммерческой тайны</w:t>
      </w:r>
    </w:p>
    <w:p>
      <w:r>
        <w:rPr>
          <w:b/>
        </w:rPr>
        <w:t xml:space="preserve">3. </w:t>
      </w:r>
      <w:r>
        <w:t>выполнять установленный работодателем режим коммерческой тайны</w:t>
      </w:r>
    </w:p>
    <w:p>
      <w:r>
        <w:rPr>
          <w:b/>
        </w:rPr>
        <w:t xml:space="preserve">3. </w:t>
      </w:r>
      <w:r>
        <w:t>не разглашать эту информацию, обладателями которой являются работодатель и его контрагенты, и без их согласия не использовать эту информацию в личных целях в течение всего срока действия режима коммерческой тайны, в том числе после прекращения действия трудового договора</w:t>
      </w:r>
    </w:p>
    <w:p>
      <w:r>
        <w:rPr>
          <w:b/>
        </w:rPr>
        <w:t xml:space="preserve">3. </w:t>
      </w:r>
      <w:r>
        <w:t>возместить причиненные работодателю убытки, если работник виновен в разглашении информации, составляющей коммерческую тайну и ставшей ему известной в связи с исполнением им трудовых обязанностей</w:t>
      </w:r>
    </w:p>
    <w:p>
      <w:r>
        <w:rPr>
          <w:b/>
        </w:rPr>
        <w:t xml:space="preserve">3. </w:t>
      </w:r>
      <w:r>
        <w:t>передать работодателю при прекращении или расторжении трудового договора материальные носители информации, имеющиеся в пользовании работника и содержащие информацию, составляющую коммерческую тайну</w:t>
      </w:r>
    </w:p>
    <w:p>
      <w:r>
        <w:rPr>
          <w:b/>
        </w:rPr>
        <w:t>Статья 12</w:t>
      </w:r>
    </w:p>
    <w:p>
      <w:r>
        <w:t>(Статья утратила силу - Федеральный закон от 18.12.2006 № 231-ФЗ)</w:t>
      </w:r>
    </w:p>
    <w:p>
      <w:r>
        <w:rPr>
          <w:b/>
        </w:rPr>
        <w:t>Статья 13. Охрана конфиденциальности информации при ее предоставлении</w:t>
      </w:r>
    </w:p>
    <w:p>
      <w:r>
        <w:rPr>
          <w:b/>
        </w:rPr>
        <w:t xml:space="preserve">1. </w:t>
      </w:r>
      <w:r>
        <w:t>Органы государственной власти, иные государственные органы, органы местного самоуправления в соответствии с настоящим Федеральным законом и иными федеральными законами обязаны создать условия, обеспечивающие охрану конфиденциальности информации, предоставленной им юридическими лицами или индивидуальными предпринимателями</w:t>
      </w:r>
    </w:p>
    <w:p>
      <w:r>
        <w:rPr>
          <w:b/>
        </w:rPr>
        <w:t xml:space="preserve">2. </w:t>
      </w:r>
      <w:r>
        <w:t>Должностные лица органов государственной власти, иных государственных органов, органов местного самоуправления, государственные или муниципальные служащие указанных органов без согласия обладателя информации, составляющей коммерческую тайну, не вправе разглашать или передавать другим лицам, органам государственной власти, иным государственным органам, органам местного самоуправления ставшую известной им в силу выполнения должностных (служебных) обязанностей информацию, составляющую коммерческую тайну, за исключением случаев, предусмотренных настоящим Федеральным законом, а также не вправе использовать эту информацию в корыстных или иных личных целях</w:t>
      </w:r>
    </w:p>
    <w:p>
      <w:r>
        <w:rPr>
          <w:b/>
        </w:rPr>
        <w:t xml:space="preserve">3. </w:t>
      </w:r>
      <w:r>
        <w:t>В случае нарушения конфиденциальности информации должностными лицами органов государственной власти, иных государственных органов, органов местного самоуправления, государственными и муниципальными служащими указанных органов эти лица несут ответственность в соответствии с законодательством Российской Федерации</w:t>
      </w:r>
    </w:p>
    <w:p>
      <w:r>
        <w:rPr>
          <w:b/>
        </w:rPr>
        <w:t>Статья 14. Ответственность за нарушение настоящего Федерального закона</w:t>
      </w:r>
    </w:p>
    <w:p>
      <w:r>
        <w:rPr>
          <w:b/>
        </w:rPr>
        <w:t xml:space="preserve">1. </w:t>
      </w:r>
      <w:r>
        <w:t>Нарушение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
        <w:rPr>
          <w:b/>
        </w:rPr>
        <w:t xml:space="preserve">2. </w:t>
      </w:r>
      <w:r>
        <w:t>Работник, который в связи с исполнением трудовых обязанностей, получил доступ к информации, составляющей коммерческую тайну, обладателями которой являются работодатель и его контрагенты, в случае умышленного или неосторожного разглашения этой информации при отсутствии в действиях такого работника состава преступления несет дисциплинарную ответственность в соответствии с законодательством Российской Федерации</w:t>
      </w:r>
    </w:p>
    <w:p>
      <w:r>
        <w:rPr>
          <w:b/>
        </w:rPr>
        <w:t xml:space="preserve">3. </w:t>
      </w:r>
      <w:r>
        <w:t>Органы государственной власти, иные государственные органы, органы местного самоуправления, получившие доступ к информации, составляющей коммерческую тайну, несут перед обладателем информации, составляющей коммерческую тайну, гражданско-правовую ответственность за разглашение или незаконное использование этой информации их должностными лицами, государственными или муниципальными служащими указанных органов, которым она стала известна в связи с выполнением ими должностных (служебных) обязанностей</w:t>
      </w:r>
    </w:p>
    <w:p>
      <w:r>
        <w:rPr>
          <w:b/>
        </w:rPr>
        <w:t xml:space="preserve">4. </w:t>
      </w:r>
      <w:r>
        <w:t>Лицо, которое использовало информацию, составляющую коммерческую тайну, и не имело достаточных оснований считать использование данной информации незаконным, в том числе получило доступ к ней в результате случайности или ошибки, не может в соответствии с настоящим Федеральным законом быть привлечено к ответственности</w:t>
      </w:r>
    </w:p>
    <w:p>
      <w:r>
        <w:rPr>
          <w:b/>
        </w:rPr>
        <w:t xml:space="preserve">5. </w:t>
      </w:r>
      <w:r>
        <w:t>По требованию обладателя информации, составляющей коммерческую тайну, лицо, указанное в части 4 настоящей статьи, обязано принять меры по охране конфиденциальности информации. При отказе такого лица принять указанные меры обладатель информации, составляющей коммерческую тайну, вправе требовать в судебном порядке защиты своих прав</w:t>
      </w:r>
    </w:p>
    <w:p>
      <w:r>
        <w:rPr>
          <w:b/>
        </w:rPr>
        <w:t>Статья 15. Ответственность за непредоставление органам государственной власти, иным государственным органам, органам местного самоуправления информации, составляющей коммерческую тайну</w:t>
      </w:r>
    </w:p>
    <w:p>
      <w:r>
        <w:t>Невыполнение обладателем информации, составляющей коммерческую тайну, законных требований органов государственной власти, иных государственных органов, органов местного самоуправления о предоставлении им информации, составляющей коммерческую тайну, а равно воспрепятствование получению должностными лицами этих органов указанной информации влечет за собой ответственность в соответствии с законодательством Российской Федерации.</w:t>
      </w:r>
    </w:p>
    <w:p>
      <w:r>
        <w:rPr>
          <w:b/>
        </w:rPr>
        <w:t>Статья 16. Переходные положения</w:t>
      </w:r>
    </w:p>
    <w:p>
      <w:r>
        <w:t>Грифы, нанесенные до вступления в силу настоящего Федерального закона на материальные носители и указывающие на содержание в них информации, составляющей коммерческую тайну, сохраняют свое действие при условии, если меры по охране конфиденциальности указанной информации будут приведены в соответствие с требованиями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