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ипотечных ценных бумагах"</w:t>
      </w:r>
    </w:p>
    <w:p>
      <w:r>
        <w:rPr>
          <w:b/>
        </w:rPr>
        <w:t>Статья None. Федеральный закон   от 29.12.2004 № 193-ФЗ</w:t>
      </w:r>
    </w:p>
    <w:p>
      <w:r>
        <w:t>О внесении изменений в Федеральный закон "Об ипотечных ценных бумагах" РОССИЙСКАЯ ФЕДЕРАЦИЯ ФЕДЕРАЛЬНЫЙ ЗАКОН О внесении изменений в Федеральный закон "Об ипотечных ценных бумагах" Принят Государственной Думой 22 декабря 2004 года Одобрен Советом Федерации 24 декабря 2004 года (В редакции федеральных законов от 27.07.2006 № 141-ФЗ ; от 23.07.2013 № 251-ФЗ ; от 21.12.2013 № 379-ФЗ ) Внести в Федеральный закон от 11 ноября 2003 года № 152-ФЗ "Об ипотечных ценных бумагах" (Собрание законодательства Российской Федерации, 2003, № 46, ст. 4448) следующие изменения: 1) статью 2 дополнить абзацем следующего содержания: "жилищная облигация с ипотечным покрытием - облигация с ипотечным покрытием, в состав которого входят только права требования, обеспеченные залогом жилых помещений."; 2) в статье 3: а) в части 3: абзац первый признать утратившим силу; абзац второй дополнить предложением следующего содержания: "В состав ипотечного покрытия облигаций с ипотечным покрытием, за исключением жилищных облигаций с ипотечным покрытием, могут входить требования, обеспеченные залогом недвижимого имущества, строительство которого не завершено."; б) в части 6: абзац пятый признать утратившим силу; дополнить абзацем следующего содержания: "В случае, если имели место составление и выдача закладной, для подтверждения входящего в состав ипотечного покрытия требования по обеспеченному ипотекой обязательству достаточно наличия закладной."; 3) часть 1 статьи 8 дополнить абзацем следующего содержания: "В учредительных документах ипотечного агента должно быть указано общее количество выпусков облигаций с ипотечным покрытием, для эмиссии которых он создается. Изменение общего количества выпусков облигаций с ипотечным покрытием, для эмиссии которых создается ипотечный агент, не допускается. После исполнения обязательств по облигациям с ипотечным покрытием всех выпусков ипотечный агент подлежит ликвидации."; 4) часть 1 статьи 10 изложить в следующей редакции: "1. Облигации с ипотечным покрытием должны закреплять право их владельцев на получение процента, размер которого определен решением о выпуске облигаций с ипотечным покрытием."; 5) часть 2 статьи 11 изложить в следующей редакции: "2. Ипотечное покрытие может быть заложено в обеспечение исполнения обязательств по облигациям двух и более выпусков. К ипотечному покрытию в таком случае применяются требования, предусмотренные настоящим Федеральным законом для ипотечного покрытия, находящегося в обеспечении исполнения обязательств по облигациям одного выпуска, в том числе в части, касающейся размера ипотечного покрытия, который должен обеспечивать полноту исполнения обязательств по облигациям с этим ипотечным покрытием всех выпусков. В случае эмиссии облигаций с одним ипотечным покрытием двух и более выпусков их эмитент вправе установить очередность исполнения обязательств по облигациям с ипотечным покрытием различных выпусков. В этом случае погашение облигаций с ипотечным покрытием и выплата процентов по ним осуществляются в порядке установленной очередности. Погашение облигаций с ипотечным покрытием в порядке каждой очереди или выплата процентов по ним допускаются только после погашения облигаций с ипотечным покрытием в порядке предыдущей очереди или выплаты процентов по ним в полном объеме. При этом облигации с ипотечным покрытием считаются погашенными, а проценты по ним выплаченными в случае перечисления денежных средств на банковский счет, указанный владельцем таких облигаций, выплаты владельцу таких облигаций наличных денежных средств или зачисления денежных средств в депозит нотариуса."; 6) статью 12 изложить в следующей редакции: "Статья 12. Эмиссия облигаций с ипотечным покрытием 1. Эмиссия облигаций с ипотечным покрытием осуществляется в соответствии с Федеральным законом "О рынке ценных бумаг", настоящим Федеральным законом и принятыми в соответствии с ними нормативными правовыми актами федерального органа исполнительной власти по рынку ценных бумаг. При этом нормативные правовые акты федерального органа исполнительной власти по рынку ценных бумаг в части эмиссии облигаций с ипотечным покрытием кредитных организаций принимаются по согласованию с Центральным банком Российской Федерации.</w:t>
      </w:r>
    </w:p>
    <w:p>
      <w:r>
        <w:rPr>
          <w:b/>
        </w:rPr>
        <w:t xml:space="preserve">2. </w:t>
      </w:r>
      <w:r>
        <w:t>Условия эмиссии облигаций с ипотечным покрытием могут содержать ограничение общего количества выпусков таких облигаций, исполнение обязательств по которым обеспечивается этим ипотечным покрытием. Нарушение эмитентом облигаций с ипотечным покрытием указанного ограничения является основанием для отказа в государственной регистрации выпусков облигаций с этим ипотечным покрытием.";</w:t>
      </w:r>
    </w:p>
    <w:p>
      <w:r>
        <w:rPr>
          <w:b/>
        </w:rPr>
        <w:t xml:space="preserve">2. </w:t>
      </w:r>
      <w:r>
        <w:t>Реализация ипотечного покрытия облигаций может проводиться путем продажи ипотечного покрытия облигаций с обязательством покупателя выполнить все условия, предусмотренные решением о выпуске облигаций с ипотечным покрытием (далее - замена эмитента), или продажи имущества, составляющего ипотечное покрытие, с распределением полученных денежных средств между владельцами облигаций с ипотечным покрытием (далее - продажа ипотечного покрытия). Замена эмитента облигаций с ипотечным покрытием осуществляется в порядке, установленном федеральным законом. Продажа ипотечного покрытия осуществляется в порядке, предусмотренном статьей 16 2 настоящего Федерального закона</w:t>
      </w:r>
    </w:p>
    <w:p>
      <w:r>
        <w:rPr>
          <w:b/>
        </w:rPr>
        <w:t xml:space="preserve">3. </w:t>
      </w:r>
      <w:r>
        <w:t>Способ реализации ипотечного покрытия облигаций в целях удовлетворения требований владельцев облигаций с ипотечным покрытием определяется конкурсным управляющим в соответствии с настоящей статьей</w:t>
      </w:r>
    </w:p>
    <w:p>
      <w:r>
        <w:rPr>
          <w:b/>
        </w:rPr>
        <w:t xml:space="preserve">4. </w:t>
      </w:r>
      <w:r>
        <w:t>Со дня вступления в силу решения арбитражного суда о признании организации - эмитента облигаций с ипотечным покрытием несостоятельной (банкротом) и об открытии конкурсного производства запрещается замена прав требований, составляющих ипотечное покрытие</w:t>
      </w:r>
    </w:p>
    <w:p>
      <w:r>
        <w:rPr>
          <w:b/>
        </w:rPr>
        <w:t xml:space="preserve">5. </w:t>
      </w:r>
      <w:r>
        <w:t>Конкурсный управляющий после дня вступления в силу решения арбитражного суда о признании организации - эмитента облигаций с ипотечным покрытием несостоятельной (банкротом) и об открытии конкурсного производства обязан направить регистратору, осуществляющему ведение реестра владельцев именных облигаций с ипотечным покрытием, а в случае выпуска облигаций с ипотечным покрытием на предъявителя с обязательным централизованным хранением депозитарию, осуществляющему централизованное хранение указанных облигаций, требование о подготовке реестра владельцев облигаций с ипотечным покрытием. В указанном требовании определяется дата, на которую составляется указанный реестр. Такая дата не может быть установлена ранее чем через 30 дней и позднее чем через 45 дней после дня вступления в силу решения арбитражного суда о признании организации - эмитента облигаций с ипотечным покрытием несостоятельной (банкротом) и об открытии конкурсного производства. Для составления реестра владельцев облигаций с ипотечным покрытием номинальный держатель облигаций представляет данные о лицах, в интересах которых он владеет облигациями, на дату составления указанного реестра. Регистратор, осуществляющий ведение реестра владельцев именных облигаций с ипотечным покрытием, а в случае выпуска облигаций с ипотечным покрытием на предъявителя с обязательным централизованным хранением депозитарий, осуществляющий централизованное хранение указанных облигаций, не позднее чем через 10 дней после даты составления реестра владельцев облигаций с ипотечным покрытием обязан передать указанный реестр конкурсному управляющему. В случае выпуска облигаций с ипотечным покрытием на предъявителя в документарной форме без обязательного централизованного хранения реестр требований кредиторов - владельцев указанных облигаций составляется конкурсным управляющим на дату, установленную в соответствии с настоящей частью, на основании требований владельцев указанных облигаций, предъявивших сертификаты указанных облигаций</w:t>
      </w:r>
    </w:p>
    <w:p>
      <w:r>
        <w:rPr>
          <w:b/>
        </w:rPr>
        <w:t xml:space="preserve">6. </w:t>
      </w:r>
      <w:r>
        <w:t>Информация о дате, на которую составляется реестр требований кредиторов - владельцев облигаций с ипотечным покрытием, подлежит опубликованию конкурсным управляющим в периодических печатных изданиях, которые указаны в решении о выпуске таких облигаций, не позднее чем за 20 дней до даты составления данного реестра. В случае, если в решении о выпуске облигаций с ипотечным покрытием отсутствует указание конкретных периодических печатных изданий, данная информация подлежит опубликованию в издании, предусмотренном законодательством Российской Федерации о несостоятельности (банкротстве)</w:t>
      </w:r>
    </w:p>
    <w:p>
      <w:r>
        <w:rPr>
          <w:b/>
        </w:rPr>
        <w:t xml:space="preserve">7. </w:t>
      </w:r>
      <w:r>
        <w:t>Информация, подлежащая опубликованию в связи с реализацией ипотечного покрытия облигаций, опубликовывается конкурсным управляющим в изданиях, определенных в соответствии с частью 6 настоящей статьи</w:t>
      </w:r>
    </w:p>
    <w:p>
      <w:r>
        <w:rPr>
          <w:b/>
        </w:rPr>
        <w:t xml:space="preserve">8. </w:t>
      </w:r>
      <w:r>
        <w:t>Текущие обязательства, связанные с реализацией ипотечного покрытия облигаций, в том числе вознаграждение конкурсного управляющего, погашаются за счет денежных средств, составляющих ипотечное покрытие, в порядке, предусмотренном Федеральным законом от 26 октября 2002 года № 127-ФЗ "О несостоятельности (банкротстве)" для возмещения расходов, связанных с погашением текущих обязательств. Статья 16 2 . Продажа ипотечного покрытия в случае несостоятельности (банкротства) организации - эмитента облигаций с ипотечным покрытием 1. Конкурсный управляющий обязан продать имущество, составляющее ипотечное покрытие, и осуществить расчеты в соответствии с настоящей статьей не позднее чем через девять месяцев после дня вступления в силу решения арбитражного суда о признании организации - эмитента облигаций с ипотечным покрытием несостоятельной (банкротом) и об открытии конкурсного производства</w:t>
      </w:r>
    </w:p>
    <w:p>
      <w:r>
        <w:rPr>
          <w:b/>
        </w:rPr>
        <w:t xml:space="preserve">2. </w:t>
      </w:r>
      <w:r>
        <w:t>Продажа имущества, составляющего ипотечное покрытие, осуществляется в порядке, установленном Федеральным законом от 26 октября 2002 года № 127-ФЗ "О несостоятельности (банкротстве)"</w:t>
      </w:r>
    </w:p>
    <w:p>
      <w:r>
        <w:rPr>
          <w:b/>
        </w:rPr>
        <w:t xml:space="preserve">3. </w:t>
      </w:r>
      <w:r>
        <w:t>Денежные средства, составляющие ипотечное покрытие и полученные от продажи ипотечного покрытия, после погашения текущих обязательств в порядке, предусмотренном статьей 16 1 настоящего Федерального закона, направляются на удовлетворение требований владельцев облигаций с ипотечным покрытием, включенных в реестр требований кредиторов - владельцев облигаций с ипотечным покрытием, составленный в порядке, предусмотренном статьей 16 1 настоящего Федерального закона, а в случае выпуска облигаций с ипотечным покрытием на предъявителя в документарной форме без обязательного централизованного хранения - владельцев указанных облигаций, предъявивших сертификаты указанных облигаций. Если при выпуске облигаций с ипотечным покрытием была установлена очередность исполнения обязательств по облигациям с одним ипотечным покрытием двух и более выпусков, требования владельцев таких облигаций удовлетворяются в порядке установленной очередности. Требования владельцев облигаций с ипотечным покрытием каждой очереди удовлетворяются после полного удовлетворения требований владельцев облигаций с ипотечным покрытием предыдущей очереди</w:t>
      </w:r>
    </w:p>
    <w:p>
      <w:r>
        <w:rPr>
          <w:b/>
        </w:rPr>
        <w:t xml:space="preserve">4. </w:t>
      </w:r>
      <w:r>
        <w:t>Имущество, оставшееся после удовлетворения требований владельцев облигаций с ипотечным покрытием и погашения текущих обязательств, связанных с продажей ипотечного покрытия, включается конкурсным управляющим в конкурсную массу организации - эмитента облигаций с ипотечным покрытием.";</w:t>
      </w:r>
    </w:p>
    <w:p>
      <w:r>
        <w:rPr>
          <w:b/>
        </w:rPr>
        <w:t xml:space="preserve">2. </w:t>
      </w:r>
      <w:r>
        <w:t>Отчетность представляется в федеральный орган исполнительной власти по рынку ценных бумаг, а если эмитентом облигаций с ипотечным покрытием или управляющим ипотечным покрытием является кредитная организация, также в Центральный банк Российской Федерации.";</w:t>
      </w:r>
    </w:p>
    <w:p>
      <w:r>
        <w:rPr>
          <w:b/>
        </w:rPr>
        <w:t xml:space="preserve">2. </w:t>
      </w:r>
      <w:r>
        <w:t>абзац третий части 3 статьи 13 изложить в следующей редакции: "Размер ипотечного покрытия облигаций, эмитентом которых является кредитная организация, на любую дату их погашения может превосходить размер обязательств по этим облигациям не более чем на 20 процентов."</w:t>
      </w:r>
    </w:p>
    <w:p>
      <w:r>
        <w:rPr>
          <w:b/>
        </w:rPr>
        <w:t xml:space="preserve">2. </w:t>
      </w:r>
      <w:r>
        <w:t>(Утратил силу - Федеральный закон от 21.12.2013 № 379-ФЗ ) 9) главу 2 дополнить статьями 16 1 и 16 2 следующего содержания: "Статья 16 1 . Реализация ипотечного покрытия облигаций в случае несостоятельности (банкротства) организации - эмитента облигаций с ипотечным покрытием 1. В случае принятия арбитражным судом решения о признании организации - эмитента облигаций с ипотечным покрытием несостоятельной (банкротом) и об открытии конкурсного производства из имущества указанной организации, составляющего конкурсную массу, исключается имущество, составляющее ипотечное покрытие, залогом которого обеспечивается исполнение обязательств по облигациям с ипотечным покрытием. Требования кредиторов - владельцев облигаций с ипотечным покрытием не включаются в реестр требований кредиторов организации - эмитента указанных облигаций. При этом реестр требований кредиторов - владельцев облигаций с ипотечным покрытием составляется на основании данных реестра владельцев облигаций с ипотечным покрытием, составленного в порядке, предусмотренном частью 5 настоящей статьи. Владельцы облигаций с ипотечным покрытием вправе претендовать на удовлетворение своих требований в ходе конкурсного производства только в пределах суммы, недополученной при реализации ипотечного покрытия облигаций, в порядке, предусмотренном настоящей статьей</w:t>
      </w:r>
    </w:p>
    <w:p>
      <w:r>
        <w:rPr>
          <w:b/>
        </w:rPr>
        <w:t xml:space="preserve">4. </w:t>
      </w:r>
      <w:r>
        <w:t>часть 1 статьи 17 дополнить словами ", а также кредитными организациями"</w:t>
      </w:r>
    </w:p>
    <w:p>
      <w:r>
        <w:rPr>
          <w:b/>
        </w:rPr>
        <w:t xml:space="preserve">4. </w:t>
      </w:r>
      <w:r>
        <w:t>(Утратил силу - Федеральный закон от 27.07.2006 № 141-ФЗ ) 12) часть 6 статьи 38 изложить в следующей редакции: "6. Несоблюдение управляющим ипотечным покрытием, специализированным депозитарием или регистратором требований настоящего Федерального закона и принятых в соответствии с ним нормативных правовых актов Российской Федерации, а также неустранение каждым из них нарушений в установленные сроки является основанием для приостановления или аннулирования у них соответствующей лицензии либо отзыва лицензии на осуществление банковских операций у управляющего ипотечным покрытием, если он является кредитной организацией, в соответствии с Федеральным законом "О банках и банковской деятельности" (в редакции Федерального закона от 3 февраля 1996 года № 17-ФЗ)."</w:t>
      </w:r>
    </w:p>
    <w:p>
      <w:r>
        <w:rPr>
          <w:b/>
        </w:rPr>
        <w:t xml:space="preserve">4. </w:t>
      </w:r>
      <w:r>
        <w:t>статью 41 изложить в следующей редакции: "Статья 41. Отчетность, представляемая в государственные органы по рынку ипотечных ценных бумаг 1. Объем, сроки, формы и порядок представления отчетности эмитентов облигаций с ипотечным покрытием, управляющих ипотечным покрытием и специализированных депозитариев определяются федеральным органом исполнительной власти по рынку ценных бумаг, а эмитентов облигаций с ипотечным покрытием и управляющих ипотечным покрытием, являющихся кредитными организациями, - федеральным органом исполнительной власти по рынку ценных бумаг по согласованию с Центральным банком Российской Федерации</w:t>
      </w:r>
    </w:p>
    <w:p>
      <w:r>
        <w:rPr>
          <w:b/>
        </w:rPr>
        <w:t xml:space="preserve">2. </w:t>
      </w:r>
      <w:r>
        <w:t>в статье 42:</w:t>
      </w:r>
    </w:p>
    <w:p>
      <w:r>
        <w:rPr>
          <w:b/>
        </w:rPr>
        <w:t xml:space="preserve">2. </w:t>
      </w:r>
      <w:r>
        <w:t>(Утратил силу - Федеральный закон от 23.07.2013 № 251-ФЗ ) Президент Российской Федерации В.Путин Москва, Кремль 29 декабря 2004 года № 193-ФЗ</w:t>
      </w:r>
    </w:p>
    <w:p>
      <w:r>
        <w:rPr>
          <w:b/>
        </w:rPr>
        <w:t xml:space="preserve">2. </w:t>
      </w:r>
      <w:r>
        <w:t>слово "Государственное" заменить словами "1. Государственное", после слов "федеральным органом исполнительной власти по рынку ценных бумаг и" дополнить словами "в случаях, предусмотренных настоящим Федеральным законом,"</w:t>
      </w:r>
    </w:p>
    <w:p>
      <w:r>
        <w:rPr>
          <w:b/>
        </w:rPr>
        <w:t xml:space="preserve">2. </w:t>
      </w:r>
      <w:r>
        <w:t>дополнить частью 2 следующего содержания: "2. Нормативные правовые акты, устанавливающие требования в части раскрытия информации о финансово-экономическом состоянии, финансово-экономической деятельности и иной финансовой информации кредитных организаций - эмитентов облигаций с ипотечным покрытием, принимаются федеральным органом исполнительной власти по рынку ценных бумаг по согласованию с Центральным банком Российской Федерации."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