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Уголовно-исполнительный кодекс Российской Федерации</w:t>
      </w:r>
    </w:p>
    <w:p>
      <w:r>
        <w:rPr>
          <w:b/>
        </w:rPr>
        <w:t>Статья None. Федеральный закон   от 01.02.2005 № 1-ФЗ</w:t>
      </w:r>
    </w:p>
    <w:p>
      <w:r>
        <w:t>О внесении изменений в Уголовно-исполнительный кодекс Российской Федерации РОССИЙСКАЯ ФЕДЕРАЦИЯ ФЕДЕРАЛЬНЫЙ ЗАКОН О внесении изменений в Уголовно-исполнительный кодекс Российской Федерации Принят Государственной Думой 21 января 2005 года Одобрен Советом Федерации 26 января 2005 года Внести в Уголовно-исполнительный кодекс Российской Федерации (Собрание законодательства Российской Федерации, 1997, № 2, ст. 198; 2003, № 50, ст. 4847) следующие изменения</w:t>
      </w:r>
    </w:p>
    <w:p>
      <w:r>
        <w:t>в части третьей статьи 39 слова "; применяют меры поощрения и взыскания, а также устанавливают обязанности и запреты, предусмотренные статьей 41 настоящего Кодекса" исключить</w:t>
      </w:r>
    </w:p>
    <w:p>
      <w:r>
        <w:t>в части первой статьи 40 слова ", исполнять обязанности и соблюдать запреты, установленные для них уголовно-исполнительной инспекцией, и являться по ее вызову" заменить словами "и являться в уголовно-исполнительную инспекцию по ее вызову"</w:t>
      </w:r>
    </w:p>
    <w:p>
      <w:r>
        <w:t>в части второй статьи 46 слова "применить к нему взыскание в виде предупреждения" заменить словами "предупредить его". Президент Российской Федерации В.Путин Москва, Кремль 1 февраля 2005 года № 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