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Закон Российской Федерации "Об организации страхового дела в Российской Федерации" и в статью 2 Федерального закона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27 ноября 1992 года № 4015-I "Об организации страхового дела в Российской Федерации" (Ведомости Съезда народных депутатов Российской Федерации и Верховного Совета Российской Федерации, 1993, № 2, ст. 56; Собрание законодательства Российской Федерации, 1998, № 1, ст. 4; 1999, № 47, ст. 5622; 2002, № 12, ст. 1093; 2003, № 50, ст. 4858) следующие изменения: 1) в пункте 1 статьи 41: а) в подпункте 7 слова "государственного надзора за деятельностью субъектов страхового дела" заменить словами "функций по контролю и надзору в сфере страховой деятельности (страхового дела)"; б) дополнить подпунктом 8 следующего содержания: "8) объединения субъектов страхового дела, в том числе саморегулируемые организации."; 2) в статье 6: а) в абзаце седьмом пункта 3 слова "иметь гражданство" заменить словами "постоянно проживать на территории"; б) (Утратил силу - Федеральный закон от 23.07.2013 № 234-ФЗ) 3) в статье 8: а) пункт 1 изложить в следующей редакции: "1. Страховые агенты - постоянно проживающие на территории Российской Федерации и осуществляющие свою деятельность на основании гражданско-правового договора физические лица или российские юридические лица (коммерческие организации), которые представляют страховщика в отношениях со страхователем и действуют от имени страховщика и по его поручению в соответствии с предоставленными полномочиями."; б) абзац первый пункта 2 изложить в следующей редакции: "2. Страховые брокеры - постоянно проживающие на территории Российской Федерации и зарегистрированные в установленном законодательством Российской Федерации порядке в качестве индивидуальных предпринимателей физические лица или российские юридические лица (коммерческие организации), которые действуют в интересах страхователя (перестрахователя) или страховщика (перестраховщика) и осуществляют деятельность по оказанию услуг, связанных с заключением договоров страхования (перестрахования) между страховщиком (перестраховщиком) и страхователем (перестрахователем), а также с исполнением указанных договоров (далее - оказание услуг страхового брокера). При оказании услуг, связанных с заключением указанных договоров, страховой брокер не вправе одновременно действовать в интересах страхователя и страховщика."; в) пункт 3 изложить в следующей редакции: "3. Деятельность страховых агентов и страховых брокеров по оказанию услуг, связанных с заключением и исполнением договоров страхования (за исключением договоров перестрахования) с иностранными страховыми организациями или иностранными страховыми брокерами, на территории Российской Федерации не допускается."; г) дополнить пунктом 4 следующего содержания: "4. Для заключения договоров перестрахования с иностранными страховыми организациями страховщики вправе заключать договоры с иностранными страховыми брокерами."; 4) (Утратил силу - Федеральный закон от 23.07.2013 № 234-ФЗ) 5) в пункте 4 статьи 25 слово "надзора" заменить словом "регулирования"; 6) в статье 26: а) в пункте 1 слово "надзора" заменить словом "регулирования"; б) в абзаце первом пункта 4 слово "надзора" заменить словом "регулирования"; 7) в статье 28: а) в пункте 1 слово "надзора" заменить словом "регулирования"; б) в пункте 3 слова "органом страхового надзора" заменить словами "органом страхового регулирования"; 8) в статье 30: а) абзац второй пункта 3 изложить в следующей редакции: "Орган страхового надзора опубликовывает в определенном им печатном органе: 1) разъяснения вопросов, отнесенных к компетенции органа страхового надзора; 2) сведения из единого государственного реестра субъектов страхового дела, реестра объединений субъектов страхового дела; 3) акты об ограничении, о приостановлении или о возобновлении действия лицензии на осуществление страховой деятельности; 4) акты об отзыве лицензии на осуществление страховой деятельности; 5) иную информацию по вопросам контроля и надзора в сфере страховой деятельности (страхового дела); 6) нормативные правовые акты, принимаемые органом страхового регулирования."; б) подпункты 4 и 5 пункта 4 признать утратившими силу; 9) в статье 32: а) абзац второй пункта 6 изложить в следующей редакции: "Требования к заявлению, сведениям и документам, указанным в подпунктах 5, 8, 9 и 13 пункта 2, подпункте 4 пункта 5 настоящей статьи, устанавливаются органом страхового регулирования."; б) пункт 10 после слова "страховщики" дополнить словами "и страховые брокеры"; 10) в статье 321: а) пункт 2 после слова "страховщика" дополнить словами "или страхового брокера"; б) пункт 3 признать утратившим силу; в) в пункте 5 слова "иметь гражданство" заменить словами "постоянно проживать на территории"; 11) статью 322 признать утратившей силу; 12) в пункте 1 статьи 323: а) в подпункте 3 слово "надзора" заменить словом "регулирования"; б) (Утратил силу - Федеральный закон от 25.12.2012 № 267-ФЗ) 13) в статье 326: а) в пункте 4 слова "органом страхового надзора" заменить словами "настоящим Законом"; б) пункты 5 - 7 изложить в следующей редакции: "5. Ограничение действия лицензии страховщика означает запрет на заключение договоров страхования по отдельным видам страхования, договоров перестрахования, а также внесение изменений, влекущих за собой увеличение обязательств страховщика, в соответствующие договоры.</w:t>
      </w:r>
    </w:p>
    <w:p>
      <w:r>
        <w:rPr>
          <w:b/>
        </w:rPr>
        <w:t xml:space="preserve">6. </w:t>
      </w:r>
      <w:r>
        <w:t>Приостановление действия лицензии субъекта страхового дела означает запрет на заключение договоров страхования, договоров перестрахования, договоров по оказанию услуг страхового брокера, а также внесение изменений, влекущих за собой увеличение обязательств субъекта страхового дела, в соответствующие договоры</w:t>
      </w:r>
    </w:p>
    <w:p>
      <w:r>
        <w:rPr>
          <w:b/>
        </w:rPr>
        <w:t xml:space="preserve">7. </w:t>
      </w:r>
      <w:r>
        <w:t>Решение органа страхового надзора об ограничении или о приостановлении действия лицензии подлежит опубликованию в печатном органе, определенном органом страхового надзора, в течение 10 рабочих дней со дня принятия такого решения и вступает в силу со дня его опубликования. Решение органа страхового надзора об ограничении или о приостановлении действия лицензии направляется субъекту страхового дела в письменной форме в течение пяти рабочих дней со дня вступления в силу такого решения с указанием причин ограничения или приостановления действия лицензии.";</w:t>
      </w:r>
    </w:p>
    <w:p>
      <w:r>
        <w:rPr>
          <w:b/>
        </w:rPr>
        <w:t xml:space="preserve">2. </w:t>
      </w:r>
      <w:r>
        <w:t>Органом страхового надзора решение об отзыве лицензии принимается</w:t>
      </w:r>
    </w:p>
    <w:p>
      <w:r>
        <w:rPr>
          <w:b/>
        </w:rPr>
        <w:t xml:space="preserve">3. </w:t>
      </w:r>
      <w:r>
        <w:t>Решение органа страхового надзора об отзыве лицензии подлежит опубликованию в печатном органе, определенном органом страхового надзора, в течение 10 рабочих дней со дня принятия такого решения и вступает в силу со дня его опубликования, если иное не установлено федеральным законом. Решение органа страхового надзора об отзыве лицензии направляется субъекту страхового дела в письменной форме в течение пяти рабочих дней со дня вступления в силу такого решения с указанием причин отзыва лицензии. Копия решения об отзыве лицензии направляется в соответствующий орган исполнительной власти в соответствии с законодательством Российской Федерации</w:t>
      </w:r>
    </w:p>
    <w:p>
      <w:r>
        <w:rPr>
          <w:b/>
        </w:rPr>
        <w:t xml:space="preserve">4. </w:t>
      </w:r>
      <w:r>
        <w:t>Со дня вступления в силу решения органа страхового надзора об отзыве лицензии субъект страхового дела не вправе заключать договоры страхования, договоры перестрахования, договоры по оказанию услуг страхового брокера, а также вносить изменения, влекущие за собой увеличение обязательств субъекта страхового дела в соответствующие договоры</w:t>
      </w:r>
    </w:p>
    <w:p>
      <w:r>
        <w:rPr>
          <w:b/>
        </w:rPr>
        <w:t xml:space="preserve">5. </w:t>
      </w:r>
      <w:r>
        <w:t>До истечения шести месяцев после вступления в силу решения органа страхового надзора об отзыве лицензии субъект страхового дела обязан</w:t>
      </w:r>
    </w:p>
    <w:p>
      <w:r>
        <w:rPr>
          <w:b/>
        </w:rPr>
        <w:t xml:space="preserve">6. </w:t>
      </w:r>
      <w:r>
        <w:t>Страховщик в течение месяца со дня вступления в силу решения органа страхового надзора об отзыве лицензии уведомляет страхователей об отзыве лицензии, о досрочном прекращении договоров страхования, договоров перестрахования и (или) о передаче обязательств, принятых по договорам страхования (страхового портфеля), с указанием страховщика, которому данный страховой портфель может быть передан. При этом уведомлением признается также опубликование указанной информации в периодических печатных изданиях, тираж каждого из которых составляет не менее 10 тысяч экземпляров и которые распространяются на территории осуществления деятельности страховщиков. (Абзац утратил силу - Федеральный закон от 23.06.2016 № 222-ФЗ)</w:t>
      </w:r>
    </w:p>
    <w:p>
      <w:r>
        <w:rPr>
          <w:b/>
        </w:rPr>
        <w:t xml:space="preserve">8. </w:t>
      </w:r>
      <w:r>
        <w:t>До выполнения обязанностей, предусмотренных пунктом 5 настоящей статьи, субъект страхового дела представляет в орган страхового надзора бухгалтерскую отчетность ежеквартально</w:t>
      </w:r>
    </w:p>
    <w:p>
      <w:r>
        <w:rPr>
          <w:b/>
        </w:rPr>
        <w:t xml:space="preserve">9. </w:t>
      </w:r>
      <w:r>
        <w:t>До истечения шести месяцев со дня вступления в силу решения органа страхового надзора об отзыве лицензии субъект страхового дела обязан представить в орган страхового надзора документы, подтверждающие выполнение обязанностей, предусмотренных пунктом 5 настоящей статьи</w:t>
      </w:r>
    </w:p>
    <w:p>
      <w:r>
        <w:rPr>
          <w:b/>
        </w:rPr>
        <w:t xml:space="preserve">10. </w:t>
      </w:r>
      <w:r>
        <w:t>В случае неполучения органом страхового надзора документов, предусмотренных пунктом 9 настоящей статьи, до истечения шести месяцев со дня вступления в силу решения органа страхового надзора об отзыве лицензии орган страхового надзора обязан обратиться в суд с иском о ликвидации субъекта страхового дела - юридического лица или о прекращении субъектом страхового дела - физическим лицом деятельности в качестве индивидуального предпринимателя."</w:t>
      </w:r>
    </w:p>
    <w:p>
      <w:r>
        <w:rPr>
          <w:b/>
        </w:rPr>
        <w:t xml:space="preserve">7. </w:t>
      </w:r>
      <w:r>
        <w:t>статью 328 изложить в следующей редакции: "Статья 328. Прекращение страховой деятельности субъекта страхового дела или его ликвидация в связи с отзывом лицензии 1. Основанием для прекращения страховой деятельности субъекта страхового дела является решение суда, а также решение органа страхового надзора об отзыве лицензии, в том числе принимаемое по заявлению субъекта страхового дела</w:t>
      </w:r>
    </w:p>
    <w:p>
      <w:r>
        <w:rPr>
          <w:b/>
        </w:rPr>
        <w:t xml:space="preserve">2. </w:t>
      </w:r>
      <w:r>
        <w:t>при осуществлении страхового надзора: в случае неустранения субъектом страхового дела в установленный срок нарушений страхового законодательства, явившихся основанием для ограничения или приостановления действия лицензии; в случае, если субъект страхового дела в течение 12 месяцев со дня получения лицензии не приступил к осуществлению предусмотренной лицензией деятельности или не осуществляет ее в течение финансового года; в иных предусмотренных федеральным законом случаях</w:t>
      </w:r>
    </w:p>
    <w:p>
      <w:r>
        <w:rPr>
          <w:b/>
        </w:rPr>
        <w:t xml:space="preserve">2. </w:t>
      </w:r>
      <w:r>
        <w:t>по инициативе субъекта страхового дела - на основании его заявления в письменной форме об отказе от осуществления предусмотренной лицензией деятельности</w:t>
      </w:r>
    </w:p>
    <w:p>
      <w:r>
        <w:rPr>
          <w:b/>
        </w:rPr>
        <w:t xml:space="preserve">5. </w:t>
      </w:r>
      <w:r>
        <w:t>принять в соответствии с законодательством Российской Федерации решение о прекращении страховой деятельности</w:t>
      </w:r>
    </w:p>
    <w:p>
      <w:r>
        <w:rPr>
          <w:b/>
        </w:rPr>
        <w:t xml:space="preserve">5. </w:t>
      </w:r>
      <w:r>
        <w:t>исполнить обязательства, возникающие из договоров страхования (перестрахования), в том числе произвести страховые выплаты по наступившим страховым случаям</w:t>
      </w:r>
    </w:p>
    <w:p>
      <w:r>
        <w:rPr>
          <w:b/>
        </w:rPr>
        <w:t xml:space="preserve">5. </w:t>
      </w:r>
      <w:r>
        <w:t>осуществить передачу обязательств, принятых по договорам страхования (страховой портфель), и (или) расторжение договоров страхования, договоров перестрахования, договоров по оказанию услуг страхового брокера</w:t>
      </w:r>
    </w:p>
    <w:p>
      <w:r>
        <w:rPr>
          <w:b/>
        </w:rPr>
        <w:t xml:space="preserve">9. </w:t>
      </w:r>
      <w:r>
        <w:t>решение о прекращении страховой деятельности, принятое органом управления субъекта страхового дела - юридического лица, уполномоченным принимать указанные решения в соответствии с учредительными документами, или субъектом страхового дела, зарегистрированным в установленном законодательством Российской Федерации порядке в качестве индивидуального предпринимателя</w:t>
      </w:r>
    </w:p>
    <w:p>
      <w:r>
        <w:rPr>
          <w:b/>
        </w:rPr>
        <w:t xml:space="preserve">9. </w:t>
      </w:r>
      <w:r>
        <w:t>документы, содержащие информацию о наличии или об отсутствии в письменной форме требований страхователей (выгодоприобретателей) об исполнении или о досрочном прекращении обязательств, возникающих из договоров страхования (перестрахования), договоров по оказанию услуг страхового брокера, а также документы, подтверждающие передачу обязательств, принятых по договорам страхования (страхового портфеля)</w:t>
      </w:r>
    </w:p>
    <w:p>
      <w:r>
        <w:rPr>
          <w:b/>
        </w:rPr>
        <w:t xml:space="preserve">9. </w:t>
      </w:r>
      <w:r>
        <w:t>бухгалтерскую отчетность с отметкой налогового органа и заключением аудитора на ближайшую отчетную дату ко дню истечения шести месяцев со дня вступления в силу решения органа страхового надзора об отзыве лицензии</w:t>
      </w:r>
    </w:p>
    <w:p>
      <w:r>
        <w:rPr>
          <w:b/>
        </w:rPr>
        <w:t xml:space="preserve">9. </w:t>
      </w:r>
      <w:r>
        <w:t>оригинал лицензии</w:t>
      </w:r>
    </w:p>
    <w:p>
      <w:r>
        <w:rPr>
          <w:b/>
        </w:rPr>
        <w:t>Статья 2</w:t>
      </w:r>
    </w:p>
    <w:p>
      <w:r>
        <w:t>Внести в статью 2 Федерального закона от 10 декабря 2003 года № 172-ФЗ "О внесении изменений и дополнений в Закон Российской Федерации "Об организации страхового дела в Российской Федерации" и признании утратившими силу некоторых законодательных актов Российской Федерации" (Собрание законодательства Российской Федерации, 2003, № 50, ст. 4858) следующие изменения</w:t>
      </w:r>
    </w:p>
    <w:p>
      <w:r>
        <w:t>абзац пятый части 1 дополнить предложениями следующего содержания: "До 1 июля года, следующего после соответствующего года, указанные страховые организации обязаны выполнить требования, предусмотренные пунктами 4 - 9 статьи 328 Закона Российской Федерации от 27 ноября 1992 года № 4015-I "Об организации страхового дела в Российской Федерации". В случае невыполнения данных требований орган страхового надзора обязан обратиться в суд с иском о ликвидации страховых организаций."</w:t>
      </w:r>
    </w:p>
    <w:p>
      <w:r>
        <w:t>абзац второй части 2 дополнить предложениями следующего содержания: "До 1 июля 2008 года указанные страховые организации обязаны выполнить требования, предусмотренные пунктами 4 - 9 статьи 328 Закона Российской Федерации от 27 ноября 1992 года № 4015-I "Об организации страхового дела в Российской Федерации". В случае невыполнения данных требований орган страхового надзора обязан обратиться в суд с иском о ликвидации страховых организаций."</w:t>
      </w:r>
    </w:p>
    <w:p>
      <w:r>
        <w:t>часть 3 изложить в следующей редакции: "3. Общества взаимного страхования и страховые брокеры должны получить лицензии до 1 июля 2007 года, страховые организации - лицензии на осуществление перестрахования до 1 июля 2007 года."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