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Арбитражный процессуальный кодекс Российской Федерации и признании утратившим силу Федерального закона "О внесении изменения в статью 59 Арбитражного процессуального кодекса Российской Федерации"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2004, № 31, ст. 3216) следующие изменения</w:t>
      </w:r>
    </w:p>
    <w:p>
      <w:r>
        <w:t>в статье 59: а) часть 3 после слов "в том числе индивидуальных предпринимателей," дополнить словами "и организаций"; б) части 5 и 51 признать утратившими силу</w:t>
      </w:r>
    </w:p>
    <w:p>
      <w:r>
        <w:t>в части 2 статьи 117 слова "статьями 259 и 276" заменить словами "статьями 259, 276, 292 и 312"</w:t>
      </w:r>
    </w:p>
    <w:p>
      <w:r>
        <w:t>(Утратил силу - Федеральный закон от 28.06.2014 № 186-ФЗ) 4) (Утратил силу - Федеральный закон от 28.06.2014 № 186-ФЗ) 5) (Утратил силу - Федеральный закон от 28.06.2014 № 186-ФЗ)</w:t>
      </w:r>
    </w:p>
    <w:p>
      <w:r>
        <w:rPr>
          <w:b/>
        </w:rPr>
        <w:t>Статья 2</w:t>
      </w:r>
    </w:p>
    <w:p>
      <w:r>
        <w:t>Признать утратившим силу Федеральный закон от 28 июля 2004 года № 80-ФЗ "О внесении изменения в статью 59 Арбитражного процессуального кодекса Российской Федерации" (Собрание законодательства Российской Федерации, 2004, № 31, ст. 3216).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(Утратила силу - Федеральный закон от 28.06.2014 № 186-ФЗ)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