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w:t>
      </w:r>
    </w:p>
    <w:p>
      <w:r>
        <w:rPr>
          <w:b/>
        </w:rPr>
        <w:t>Статья 1</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следующие изменения</w:t>
      </w:r>
    </w:p>
    <w:p>
      <w:r>
        <w:t>в статье 3: а) часть 1 после слов "статьи 9" дополнить словами ", часть 6 статьи 45", слово "вводится" заменить словом "вводятся"; б) в части 11 слова "Часть 6 статьи 45, части" заменить словом "Части"</w:t>
      </w:r>
    </w:p>
    <w:p>
      <w:r>
        <w:t>в части 1 статьи 4: а) пункт 3 изложить в следующей редакции: "3)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с учетом результатов публичных слушаний. Указанные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частей 3 - 10 статьи 39 Градостроительного кодекса Российской Федерации в части соответствующих требований. В случае, если до введения в действие Градостроительного кодекса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принимается без проведения публичных слушаний при условии, что такой вид разрешенного использования земельного участка не противоречит его целевому назначению;"; б) дополнить пунктом 4 следующего содержания: "4)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
        <w:t>часть 1 статьи 6 после слов "проектной документации" дополнить словами ",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w:t>
      </w:r>
    </w:p>
    <w:p>
      <w:r>
        <w:t>статью 11 изложить в следующей редакции: "Статья 11 Признать утратившим силу Градостроительный кодекс Российской Федерации (Собрание законодательства Российской Федерации, 1998, № 19, ст. 2069), за исключением статьи 29 в части положений, относящихся к государственной экспертизе проектной документации, пункта 2 статьи 61, пункта 12 статьи 62, которые утрачивают силу с 1 января 2006 года, и главы XI, которая утрачивает силу с 1 июля 2006 года."</w:t>
      </w:r>
    </w:p>
    <w:p>
      <w:r>
        <w:rPr>
          <w:b/>
        </w:rPr>
        <w:t>Статья 2</w:t>
      </w:r>
    </w:p>
    <w:p>
      <w:r>
        <w:t>(Утратила силу - Федеральный закон от 03.07.2016 № 361-ФЗ)</w:t>
      </w:r>
    </w:p>
    <w:p>
      <w:r>
        <w:rPr>
          <w:b/>
        </w:rPr>
        <w:t>Статья 3</w:t>
      </w:r>
    </w:p>
    <w:p>
      <w:r>
        <w:t>(Утратила силу - Федеральный закон от 26.12.2008 № 294-ФЗ)</w:t>
      </w:r>
    </w:p>
    <w:p>
      <w:r>
        <w:rPr>
          <w:b/>
        </w:rPr>
        <w:t>Статья 4</w:t>
      </w:r>
    </w:p>
    <w:p>
      <w:r>
        <w:t>(Утратила силу - Федеральный закон от 23.06.2014 № 171-ФЗ)</w:t>
      </w:r>
    </w:p>
    <w:p>
      <w:r>
        <w:rPr>
          <w:b/>
        </w:rPr>
        <w:t>Статья 5</w:t>
      </w:r>
    </w:p>
    <w:p>
      <w:r>
        <w:t>Внести в 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следующие изменения</w:t>
      </w:r>
    </w:p>
    <w:p>
      <w:r>
        <w:t>в пункте 14 слова "с предварительным согласованием мест размещения объектов" исключить</w:t>
      </w:r>
    </w:p>
    <w:p>
      <w:r>
        <w:t>дополнить пунктом 15 следующего содержания: "15. Земельный участок предоставляется юридическому лицу в аренду для комплексного освоения в целях жилищного строительства на основании заявления без проведения аукциона в случае, если этим юридическим лицом было осуществлено на основании заключенного до 30 декабря 2004 года соглашения с органом государственной власти или органом местного самоуправления выселение граждан из жилых помещений или возмещение связанных с выселением граждан убытков в соответствии с законодательством, действовавшим на момент такого выселения, а также снос зданий (в том числе многоквартирных домов и жилых домов), строений и сооружений, расположенных на данном земельном участке, в целях предоставления земельного участка для строительства жилья в зоне, предусмотренной градостроительной документацией. При этом условия, предусмотренные подпунктами 2, 4 - 8 пункта 3 статьи 382 Земельного кодекса Российской Федерации, являются существенными условиями договора аренды данного земельного участка."</w:t>
      </w:r>
    </w:p>
    <w:p>
      <w:r>
        <w:rPr>
          <w:b/>
        </w:rPr>
        <w:t>Статья 6</w:t>
      </w:r>
    </w:p>
    <w:p>
      <w:r>
        <w:t>(Утратила силу - Федеральный закон от 29.12.2017 № 455-ФЗ)</w:t>
      </w:r>
    </w:p>
    <w:p>
      <w:r>
        <w:rPr>
          <w:b/>
        </w:rPr>
        <w:t>Статья 7</w:t>
      </w:r>
    </w:p>
    <w:p>
      <w:r>
        <w:t>Настоящий Федеральный закон вступает в силу с 31 декабря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