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 и статью 3 Федерального закона "О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сборах"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34, ст. 3517, 3524; № 35, ст. 3607; № 45, ст. 4377; 2005, № 30, ст. 3101, 3128, 3129, 3130; № 52, ст. 5581) следующие изменения</w:t>
      </w:r>
    </w:p>
    <w:p>
      <w:r>
        <w:t>подпункт 3 пункта 3 статьи 149 дополнить абзацем следующего содержания: "получение от заемщиков сумм в счет компенсации страховых премий (страховых взносов), уплаченных банком по договорам страхования на случай смерти или наступления инвалидности указанных заемщиков, в которых банк является страхователем и выгодоприобретателем;"</w:t>
      </w:r>
    </w:p>
    <w:p>
      <w:r>
        <w:t>в пункте 1 статьи 160 слова "в пунктах 3 и 5" заменить словами "в пунктах 2 и 4"</w:t>
      </w:r>
    </w:p>
    <w:p>
      <w:r>
        <w:t>подпункт 9 пункта 1 статьи 164 после слов "за пределы территории Российской Федерации товаров" дополнить словами "и вывозу с таможенной территории Российской Федерации продуктов переработки на таможенной территории Российской Федерации"</w:t>
      </w:r>
    </w:p>
    <w:p>
      <w:r>
        <w:t>в статье 165: в подпункте 5 пункта 1 слово "контракт" заменить словами "в случае, если товары помещены под таможенный режим свободной таможенной зоны, представляются контракт"; в пункте 5: абзац третий дополнить словами "либо свидетельствующих о помещении вывозимых с таможенной территории Российской Федерации продуктов переработки под процедуру внутреннего таможенного транзита"; абзац четвертый дополнить словами ", либо свидетельствующую о помещении вывозимых с таможенной территории Российской Федерации продуктов переработки под процедуру внутреннего таможенного транзита"; в пункте 9: абзац первый после слов "международного таможенного транзита," дополнить словами "свободной таможенной зоны,", слова ", а также с даты оформления региональным таможенным органом таможенной декларации о выпуске товаров в соответствии с таможенным режимом свободной таможенной зоны" исключить; первое предложение абзаца третьего дополнить словами "либо свидетельствующей о помещении вывозимых с таможенной территории Российской Федерации продуктов переработки под процедуру внутреннего таможенного транзита"</w:t>
      </w:r>
    </w:p>
    <w:p>
      <w:r>
        <w:t>абзац второй пункта 9 статьи 167 после слов "международного таможенного транзита," дополнить словами "свободной таможенной зоны,", слова "с даты отметки, подтверждающей вывоз товаров с территории Российской Федерации, проставленной таможенными органами на перевозочных документах" заменить словами "со дня проставления на перевозочных документах отметки таможенных органов, свидетельствующей о помещении товаров под таможенный режим экспорта или таможенный режим международного таможенного транзита либо свидетельствующей о помещении вывозимых с таможенной территории Российской Федерации продуктов переработки под процедуру внутреннего таможенного транзита"</w:t>
      </w:r>
    </w:p>
    <w:p>
      <w:r>
        <w:t>в абзаце первом подпункта 2 пункта 3 статьи 170 слова "а также при передаче" заменить словами "и передачи"</w:t>
      </w:r>
    </w:p>
    <w:p>
      <w:r>
        <w:t>в статье 172: в абзаце третьем пункта 1 слова "в том числе" исключить; (Абзац утратил силу - Федеральный закон от 26.11.2008 № 224-ФЗ)</w:t>
      </w:r>
    </w:p>
    <w:p>
      <w:r>
        <w:rPr>
          <w:b/>
        </w:rPr>
        <w:t>Статья 2</w:t>
      </w:r>
    </w:p>
    <w:p>
      <w:r>
        <w:t>Внести в статью 3 Федерального закона от 22 июля 2005 года № 119-ФЗ "О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сборах" (Собрание законодательства Российской Федерации, 2005, № 30, ст. 3130) следующие изменения</w:t>
      </w:r>
    </w:p>
    <w:p>
      <w:r>
        <w:t>часть 1 после слов "(заказчиками-застройщиками)" дополнить словами "и уплаченные им"</w:t>
      </w:r>
    </w:p>
    <w:p>
      <w:r>
        <w:t>часть 2 после слов "(заказчиками-застройщиками)" дополнить словами "и уплаченные им", после слов "при реализации в 2006 году объекта незавершенного капитального строительства" дополнить словом "уплаченные"</w:t>
      </w:r>
    </w:p>
    <w:p>
      <w:r>
        <w:t>часть 3 после слов "налога на добавленную стоимость" дополнить словом ", уплаченные"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Действие подпункта 3 пункта 3 статьи 149, пункта 1 статьи 160, подпункта 9 пункта 1 статьи 164, подпункта 5 пункта 1, абзацев третьего и четвертого пункта 5, абзацев первого и третьего пункта 9 статьи 165, абзаца второго пункта 9 статьи 167, абзаца первого подпункта 2 пункта 3 статьи 170, абзаца третьего пункта 1 и абзаца первого пункта 2 статьи 172 части второй Налогового кодекса Российской Федерации (в редакции настоящего Федерального закона), а также частей 1 - 3 статьи 3 Федерального закона от 22 июля 2005 года № 119-ФЗ "О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сборах" (в редакции настоящего Федерального закона) распространяется на правоотношения, возникшие с 1 января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