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Конвенции Совета Европы о предупреждении терроризма</w:t>
      </w:r>
    </w:p>
    <w:p>
      <w:r>
        <w:rPr>
          <w:b/>
        </w:rPr>
        <w:t>Статья None. Федеральный закон   от 20.04.2006 № 56-ФЗ</w:t>
      </w:r>
    </w:p>
    <w:p>
      <w:r>
        <w:t>О ратификации Конвенции Совета Европы о предупреждении терроризма РОССИЙСКАЯ ФЕДЕРАЦИЯ ФЕДЕРАЛЬНЫЙ ЗАКОН О ратификации Конвенции Совета Европы о предупреждении терроризма Принят Государственной Думой 24 марта 2006 года Одобрен Советом Федерации 7 апреля 2006 года Ратифицировать Конвенцию Совета Европы о предупреждении терроризма от 16 мая 2005 года, подписанную от имени Российской Федерации в городе Страсбурге 17 ноября 2005 года (далее - Конвенция), со следующими заявлениями</w:t>
      </w:r>
    </w:p>
    <w:p>
      <w:r>
        <w:t>Российская Федерация заявляет, что она обладает юрисдикцией в отношении деяний, признанных преступными согласно статьям 5 - 7 и 9 Конвенции, в случаях, предусмотренных пунктами 1 и 2 статьи 14 Конвенции</w:t>
      </w:r>
    </w:p>
    <w:p>
      <w:r>
        <w:t>Российская Федерация исходит из того, что положения статьи 21 Конвенции должны применяться таким образом, чтобы обеспечить неотвратимость ответственности за совершение преступлений, подпадающих под действие Конвенции, без ущерба для эффективности международного сотрудничества по вопросам выдачи и правовой помощи. Президент Российской Федерации В.Путин Москва, Кремль 20 апреля 2006 года № 56-ФЗ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