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w:t>
      </w:r>
    </w:p>
    <w:p>
      <w:r>
        <w:rPr>
          <w:b/>
        </w:rPr>
        <w:t>Статья 1</w:t>
      </w:r>
    </w:p>
    <w:p>
      <w:r>
        <w:t>(Статья утратила силу - Федеральный закон от 28.12.2010 № 390-ФЗ)</w:t>
      </w:r>
    </w:p>
    <w:p>
      <w:r>
        <w:rPr>
          <w:b/>
        </w:rPr>
        <w:t>Статья 2</w:t>
      </w:r>
    </w:p>
    <w:p>
      <w:r>
        <w:t>Статью 1 Федерального закона от 8 мая 1994 года № 3-ФЗ "О статусе члена Совета Федерации и статусе депутата Государственной Думы Федерального Собрания Российской Федерации" (в редакции Федерального закона от 5 июля 1999 года № 133-ФЗ) (Собрание законодательства Российской Федерации, 1994, № 2, ст. 74; 1999, № 28, ст. 3466) дополнить частью третьей следующего содержания: "3. Членом Совета Федерации, депутатом Государственной Думы не может быть гражданин Российской Федерации, имеющий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
        <w:rPr>
          <w:b/>
        </w:rPr>
        <w:t>Статья 3</w:t>
      </w:r>
    </w:p>
    <w:p>
      <w:r>
        <w:t>(Статья утратила силу - Федеральный закон от 05.04.2013 № 41-ФЗ)</w:t>
      </w:r>
    </w:p>
    <w:p>
      <w:r>
        <w:rPr>
          <w:b/>
        </w:rPr>
        <w:t>Статья 4</w:t>
      </w:r>
    </w:p>
    <w:p>
      <w:r>
        <w:t>(Статья утратила силу - Федеральный закон от 21.12.2021 № 414-ФЗ)</w:t>
      </w:r>
    </w:p>
    <w:p>
      <w:r>
        <w:rPr>
          <w:b/>
        </w:rPr>
        <w:t>Статья 5</w:t>
      </w:r>
    </w:p>
    <w:p>
      <w:r>
        <w:t>(Статья утратила силу - Федеральный закон от 03.12.2012 № 229-ФЗ)</w:t>
      </w:r>
    </w:p>
    <w:p>
      <w:r>
        <w:rPr>
          <w:b/>
        </w:rPr>
        <w:t>Статья 6</w:t>
      </w:r>
    </w:p>
    <w:p>
      <w:r>
        <w:t>Внести в Федеральный закон от 12 июня 2002 года №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 24, ст. 2253; 2004, № 35, ст. 3607; № 50, ст. 4950; 2005, № 30, ст. 3104) следующие изменения</w:t>
      </w:r>
    </w:p>
    <w:p>
      <w:r>
        <w:t>статью 4 дополнить пунктом 31 следующего содержания: "31. Не имеют права быть избранными граждане Российской Федерации, имеющие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Указанные граждане вправе быть избранными в органы местного самоуправления, если это предусмотрено международным договором Российской Федерации."</w:t>
      </w:r>
    </w:p>
    <w:p>
      <w:r>
        <w:t>в статье 29: а) подпункт "а" пункта 1 дополнить словами ", а также граждане Российской Федерации, имеющие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б) подпункт "а" пункта 8 дополнить словами ",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
        <w:t>пункт 21 статьи 33 изложить в следующей редакции: "21. В случае наличия у кандидата неснятой и непогашенной судимости в заявлении, предусмотренном пунктом 2 настоящей статьи, указываются сведения о судимости кандидата."</w:t>
      </w:r>
    </w:p>
    <w:p>
      <w:r>
        <w:t>второе предложение пункта 9 статьи 37 исключить</w:t>
      </w:r>
    </w:p>
    <w:p>
      <w:r>
        <w:t>в статье 38: а) в подпункте "е" пункта 24 слова "либо о гражданстве иностранного государства" исключить; б) в подпункте "б" пункта 26 слова "либо о гражданстве иностранного государства" исключить</w:t>
      </w:r>
    </w:p>
    <w:p>
      <w:r>
        <w:t>пункт 5 статьи 61 признать утратившим силу</w:t>
      </w:r>
    </w:p>
    <w:p>
      <w:r>
        <w:t>второе предложение пункта 7 статьи 63 исключить</w:t>
      </w:r>
    </w:p>
    <w:p>
      <w:r>
        <w:t>в подпункте "е" пункта 5 статьи 76 слова "или наличии гражданства иностранного государства" исключить</w:t>
      </w:r>
    </w:p>
    <w:p>
      <w:r>
        <w:rPr>
          <w:b/>
        </w:rPr>
        <w:t>Статья 7</w:t>
      </w:r>
    </w:p>
    <w:p>
      <w:r>
        <w:t>Внести в Федеральный закон от 20 декабря 2002 года № 175-ФЗ "О выборах депутатов Государственной Думы Федерального Собрания Российской Федерации" (Собрание законодательства Российской Федерации, 2002, № 51, ст. 4982; 2003, № 26, ст. 2574; 2005, № 21, ст. 1919) следующие изменения</w:t>
      </w:r>
    </w:p>
    <w:p>
      <w:r>
        <w:t>статью 4 дополнить пунктом 61 следующего содержания: "61. Не имеет права быть избранным депутатом Государственной Думы гражданин Российской Федерации, имеющий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
        <w:t>в подпункте 1 пункта 7 статьи 38 после слов "адрес места жительства," дополнить словом "гражданство,", слова "кандидата. В заявлении должно указываться гражданство кандидата, а в случае наличия у кандидата помимо гражданства Российской Федерации гражданства иностранного государства также гражданство иностранного государства с указанием наименования иностранного государства, даты и оснований приобретения гражданства (далее - сведения об иностранном гражданстве кандидата)" заменить словом "кандидата"</w:t>
      </w:r>
    </w:p>
    <w:p>
      <w:r>
        <w:t>в статье 41: а) в пункте 1 слова "и об иностранном гражданстве" исключить; б) в подпункте 1 пункта 4 после слов "адрес места жительства," дополнить словом "гражданство,", слова "кандидата. В заявлении должны указываться гражданство кандидата, а в случае наличия у кандидата помимо гражданства Российской Федерации гражданства иностранного государства также сведения об иностранном гражданстве кандидата" заменить словом "кандидата"</w:t>
      </w:r>
    </w:p>
    <w:p>
      <w:r>
        <w:t>четвертое предложение пункта 3 статьи 42 исключить</w:t>
      </w:r>
    </w:p>
    <w:p>
      <w:r>
        <w:t>третье предложение пункта 5 статьи 43 исключить</w:t>
      </w:r>
    </w:p>
    <w:p>
      <w:r>
        <w:t>пункт 5 статьи 74 признать утратившим силу</w:t>
      </w:r>
    </w:p>
    <w:p>
      <w:r>
        <w:t>пункт 7 статьи 75 изложить в следующей редакции: "7. В случае наличия у зарегистрированного кандидата, чьи фамилия, имя и отчество указываются в избирательном бюллетене, неснятой и непогашенной судимости в избирательном бюллетене должны содержаться сведения о судимости кандидата. Эти сведения указываются на основании соответствующих документов, представленных в избирательную комиссию до утверждения текста избирательного бюллетеня."</w:t>
      </w:r>
    </w:p>
    <w:p>
      <w:r>
        <w:t>в подпункте 9 пункта 6 статьи 95 слова "или наличии гражданства иностранного государства" исключить</w:t>
      </w:r>
    </w:p>
    <w:p>
      <w:r>
        <w:t>третье предложение примечания к приложению 1 исключить</w:t>
      </w:r>
    </w:p>
    <w:p>
      <w:r>
        <w:t>второе предложение примечания к приложению 2 исключить</w:t>
      </w:r>
    </w:p>
    <w:p>
      <w:r>
        <w:t>второе предложение примечания к приложению 3 исключить</w:t>
      </w:r>
    </w:p>
    <w:p>
      <w:r>
        <w:rPr>
          <w:b/>
        </w:rPr>
        <w:t>Статья 8</w:t>
      </w:r>
    </w:p>
    <w:p>
      <w:r>
        <w:t>Внести в Федеральный закон от 10 января 2003 года № 19-ФЗ "О выборах Президента Российской Федерации" (Собрание законодательства Российской Федерации, 2003, № 2, ст. 171; 2005, № 30, ст. 3104) следующие изменения</w:t>
      </w:r>
    </w:p>
    <w:p>
      <w:r>
        <w:t>статью 3 дополнить пунктом 51 следующего содержания: "51. Не имеет права быть избранным Президентом Российской Федерации гражданин Российской Федерации, имеющий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
        <w:t>в подпункте 3 пункта 6 статьи 34 слова "(в случае наличия помимо гражданства Российской Федерации гражданства иностранного государства - гражданство иностранного государства с указанием наименования этого государства, даты и оснований приобретения гражданства)" исключить</w:t>
      </w:r>
    </w:p>
    <w:p>
      <w:r>
        <w:t>в подпункте 1 пункта 11 статьи 35 слова "(в случае наличия помимо гражданства Российской Федерации гражданства иностранного государства - гражданство иностранного государства с указанием наименования этого государства, даты и оснований приобретения гражданства)" исключить</w:t>
      </w:r>
    </w:p>
    <w:p>
      <w:r>
        <w:t>третье предложение пункта 5 статьи 36 исключить</w:t>
      </w:r>
    </w:p>
    <w:p>
      <w:r>
        <w:t>в подпункте 4 пункта 2 статьи 39 слова "либо о гражданстве иностранного государства" исключить</w:t>
      </w:r>
    </w:p>
    <w:p>
      <w:r>
        <w:t>пункт 5 статьи 66 признать утратившим силу</w:t>
      </w:r>
    </w:p>
    <w:p>
      <w:r>
        <w:t>пункт 6 статьи 67 изложить в следующей редакции: "6. В случае наличия у зарегистрированного кандидата неснятой или непогашенной судимости в избирательном бюллетене должны указываться сведения о судимости кандидата, которые вносятся в избирательный бюллетень на основании соответствующих документов, представленных в избирательную комиссию до утверждения его текста."</w:t>
      </w:r>
    </w:p>
    <w:p>
      <w:r>
        <w:t>в подпункте 7 пункта 3 статьи 84 слова "или наличии гражданства иностранного государства" исключить</w:t>
      </w:r>
    </w:p>
    <w:p>
      <w:r>
        <w:t>второе предложение примечания к приложению 1 исключить</w:t>
      </w:r>
    </w:p>
    <w:p>
      <w:r>
        <w:t>второе предложение примечания к приложению 2 исключить</w:t>
      </w:r>
    </w:p>
    <w:p>
      <w:r>
        <w:rPr>
          <w:b/>
        </w:rPr>
        <w:t>Статья 9</w:t>
      </w:r>
    </w:p>
    <w:p>
      <w:r>
        <w:t>(Статья утратила силу - Федеральный закон от 20.03.2025 № 33-ФЗ)</w:t>
      </w:r>
    </w:p>
    <w:p>
      <w:r>
        <w:rPr>
          <w:b/>
        </w:rPr>
        <w:t>Статья 10</w:t>
      </w:r>
    </w:p>
    <w:p>
      <w:r>
        <w:t>(Статья утратила силу - Федеральный закон от 22.02.2014 № 20-ФЗ)</w:t>
      </w:r>
    </w:p>
    <w:p>
      <w:r>
        <w:rPr>
          <w:b/>
        </w:rPr>
        <w:t>Статья 11</w:t>
      </w:r>
    </w:p>
    <w:p>
      <w:r>
        <w:rPr>
          <w:b/>
        </w:rPr>
        <w:t xml:space="preserve">1. </w:t>
      </w:r>
      <w:r>
        <w:t>Настоящий Федеральный закон вступает в силу со дня его официального опубликования, за исключением статей 1, 3, пункта 2 статьи 6 и пункта 2 статьи 9 настоящего Федерального закона</w:t>
      </w:r>
    </w:p>
    <w:p>
      <w:r>
        <w:rPr>
          <w:b/>
        </w:rPr>
        <w:t xml:space="preserve">2. </w:t>
      </w:r>
      <w:r>
        <w:t>Статьи 1, 3, пункт 2 статьи 6 и пункт 2 статьи 9 настоящего Федерального закона вступают в силу по истечении 30 дней после дня его официального опубликования</w:t>
      </w:r>
    </w:p>
    <w:p>
      <w:r>
        <w:rPr>
          <w:b/>
        </w:rPr>
        <w:t xml:space="preserve">3. </w:t>
      </w:r>
      <w:r>
        <w:t>Положения части третьей статьи 1 Федерального закона от 8 мая 1994 года № 3-ФЗ "О статусе члена Совета Федерации и статусе депутата Государственной Думы Федерального Собрания Российской Федерации" (в редакции Федерального закона от 5 июля 1999 года № 133-ФЗ) (в редакции настоящего Федерального закона) не распространяются на депутатов Государственной Думы Федерального Собрания Российской Федерации и членов Совета Федерации Федерального Собрания Российской Федерации, избранных (назначенных) в соответствующую палату Федерального Собрания Российской Федерации до дня вступления в силу настоящего Федерального закона</w:t>
      </w:r>
    </w:p>
    <w:p>
      <w:r>
        <w:rPr>
          <w:b/>
        </w:rPr>
        <w:t xml:space="preserve">4. </w:t>
      </w:r>
      <w:r>
        <w:t>Положения пункта 31 статьи 4, пункта 21 статьи 33, пункта 9 статьи 37, подпункта "е" пункта 24 и подпункта "б" пункта 26 статьи 38, пункта 5 статьи 61, пункта 7 статьи 63 и подпункта "е" пункта 5 статьи 76 Федерального закона от 12 июня 2002 года № 67-ФЗ "Об основных гарантиях избирательных прав и права на участие в референдуме граждан Российской Федерации" (в редакции настоящего Федерального закона) не распространяются на правоотношения, возникшие в связи с проведением выборов, назначенных до дня вступления в силу настоящего Федерального закона</w:t>
      </w:r>
    </w:p>
    <w:p>
      <w:r>
        <w:rPr>
          <w:b/>
        </w:rPr>
        <w:t xml:space="preserve">5. </w:t>
      </w:r>
      <w:r>
        <w:t>Положения пункта 31 статьи 4 Федерального закона от 12 июня 2002 года № 67-ФЗ "Об основных гарантиях избирательных прав и права на участие в референдуме граждан Российской Федерации" (в редакции настоящего Федерального закона) применяются при замещении вакантного депутатского мандата по единому избирательному округу</w:t>
      </w:r>
    </w:p>
    <w:p>
      <w:r>
        <w:rPr>
          <w:b/>
        </w:rPr>
        <w:t xml:space="preserve">6. </w:t>
      </w:r>
      <w:r>
        <w:t>Положения пункта 61 статьи 4, подпункта 1 пункта 7 статьи 38, пункта 1 и подпункта 1 пункта 4 статьи 41, пункта 3 статьи 42, пункта 5 статьи 43, пункта 5 статьи 74, пункта 7 статьи 75, подпункта 9 пункта 6 статьи 95 Федерального закона от 20 декабря 2002 года № 175-ФЗ "О выборах депутатов Государственной Думы Федерального Собрания Российской Федерации", а также примечаний к приложениям 1, 2 и 3 к указанному Федеральному закону (в редакции настоящего Федерального закона) не распространяются на правоотношения, возникшие в связи с проведением дополнительных выборов депутатов Государственной Думы Федерального Собрания Российской Федерации, назначенных до дня вступления в силу настоящего Федерального закона</w:t>
      </w:r>
    </w:p>
    <w:p>
      <w:r>
        <w:rPr>
          <w:b/>
        </w:rPr>
        <w:t xml:space="preserve">7. </w:t>
      </w:r>
      <w:r>
        <w:t>Положения пункта 61 статьи 4 Федерального закона от 20 декабря 2002 года № 175-ФЗ "О выборах депутатов Государственной Думы Федерального Собрания Российской Федерации" (в редакции настоящего Федерального закона) применяются при замещении вакантного депутатского мандата по федеральному избирательному округу</w:t>
      </w:r>
    </w:p>
    <w:p>
      <w:r>
        <w:rPr>
          <w:b/>
        </w:rPr>
        <w:t xml:space="preserve">8. </w:t>
      </w:r>
      <w:r>
        <w:t>Положения пункта 4 статьи 12 (в части, касающейся приобретения депутатом законодательного (представительного) органа государственной власти субъекта Российской Федерации гражданства иностранного государства) и пункта 3 статьи 18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редакции настоящего Федерального закона) не распространяются соответственно на депутатов законодательных (представительных) органов государственной власти субъектов Российской Федерации, избранных на выборах, назначенных до дня вступления в силу настоящего Федерального закона, и на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 избранных на выборах, назначенных до 15 декабря 2004 года</w:t>
      </w:r>
    </w:p>
    <w:p>
      <w:r>
        <w:rPr>
          <w:b/>
        </w:rPr>
        <w:t xml:space="preserve">9. </w:t>
      </w:r>
      <w:r>
        <w:t>(Часть утратила силу - Федеральный закон от 20.03.2025 № 33-ФЗ)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