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22 части второй Налогового кодекса Российской Федерации и некоторые другие законодательные акты Российской Федерации</w:t>
      </w:r>
    </w:p>
    <w:p>
      <w:r>
        <w:rPr>
          <w:b/>
        </w:rPr>
        <w:t>Статья 1</w:t>
      </w:r>
    </w:p>
    <w:p>
      <w:r>
        <w:t>Внести в главу 22 части второй Налогового кодекса Российской Федерации (Собрание законодательства Российской Федерации, 2000, № 32, ст. 3340; 2001, № 1, ст. 18; № 33, ст. 3413, 3421, 3429; 2002, № 22, ст. 2026; № 30, ст. 3027; 2003, № 1, ст. 6; № 22, ст. 2066; № 23, ст. 2174; № 28, ст. 2886; 2004, № 27, ст. 2711; № 31, ст. 3222; 2005, № 1, ст. 9; № 27, ст. 2713; № 30, ст. 3101, 3118, 3128) следующие изменения: 1) статью 1791 признать утратившей силу; 2) в статье 1792: а) пункт 1 дополнить подпунктами 3 и 4 следующего содержания: "3) производство спиртосодержащей продукции в металлической аэрозольной упаковке, в качестве сырья для производства которой используется денатурированный этиловый спирт, - свидетельство на производство спиртосодержащей парфюмерно-косметической продукции в металлической аэрозольной упаковке; 4) производство спиртосодержащей продукции в металлической аэрозольной упаковке, в качестве сырья для производства которой используется денатурированный этиловый спирт, - свидетельство на производство спиртосодержащей продукции бытовой химии в металлической аэрозольной упаковке."; б) пункт 4 дополнить подпунктами 3 и 4 следующего содержания: "3) свидетельство на производство спиртосодержащей парфюмерно-косметической продукции в металлической аэрозольной упаковке - при наличии в собственности (на праве хозяйственного ведения и (или) оперативного управления) организации (организации, в которой организация-заявитель владеет более чем 50 процентами уставного (складочного) капитала (фонда) общества с ограниченной ответственностью либо голосующих акций акционерного общества) мощностей по производству, хранению и отпуску вышеуказанной продукции, в качестве сырья для производства которой используется денатурированный этиловый спирт; 4) свидетельство на производство спиртосодержащей продукции бытовой химии в металлической аэрозольной упаковке - при наличии в собственности (на праве хозяйственного ведения и (или) оперативного управления) организации (организации, в которой организация-заявитель владеет более чем 50 процентами уставного (складочного) капитала (фонда) общества с ограниченной ответственностью либо голосующих акций акционерного общества) мощностей по производству, хранению и отпуску вышеуказанной продукции, в качестве сырья для производства которой используется денатурированный этиловый спирт."; в) в пункте 5: в абзаце шестом после слов "решение о возобновлении" дополнить словами "или об отказе от возобновления", слова "после проверки устранения" заменить словами "с даты получения уведомления об устранении", слова ", и принятия решения о возобновлении действия свидетельства" исключить; абзац четырнадцатый признать утратившим силу; дополнить абзацами следующего содержания: "производства иной спиртосодержащей продукции организацией, имеющей свидетельство на производство спиртосодержащей парфюмерно-косметической продукции в металлической аэрозольной упаковке и (или) свидетельство на производство спиртосодержащей продукции бытовой химии в металлической аэрозольной упаковке; передачи организацией, имеющей свидетельство на производство спиртосодержащей парфюмерно-косметической продукции в металлической аэрозольной упаковке и (или) свидетельство на производство спиртосодержащей продукции бытовой химии в металлической аэрозольной упаковке, денатурированного этилового спирта другому лицу."; 3) дополнить статьей 1793 следующего содержания: "Статья 1793. Свидетельства о регистрации лица, совершающего операции с прямогонным бензином 1. Свидетельства о регистрации лица, совершающего операции с прямогонным бензином (далее в настоящей главе - свидетельство), выдаются организациям и индивидуальным предпринимателям, осуществляющим следующие виды деятельности: производство прямогонного бензина, в том числе из давальческого сырья (материалов), - свидетельство на производство прямогонного бензина; производство продукции нефтехимии, при котором в качестве сырья используется прямогонный бензин, в том числе из давальческого сырья (материалов), - свидетельство на переработку прямогонного бензина. В целях настоящей главы под продукцией нефтехимии понимается продукция, получаемая в результате переработки (химических превращений) компонентов нефти (в том числе прямогонного бензина) и природного газа в органические вещества и фракции, которые являются конечными продуктами и (или) используются в дальнейшем для выпуска на их основе других продуктов, а также отходы, получаемые при переработке прямогонного бензина в процессе производства указанной продукции.</w:t>
      </w:r>
    </w:p>
    <w:p>
      <w:r>
        <w:rPr>
          <w:b/>
        </w:rPr>
        <w:t xml:space="preserve">2. </w:t>
      </w:r>
      <w:r>
        <w:t>В свидетельстве указываются</w:t>
      </w:r>
    </w:p>
    <w:p>
      <w:r>
        <w:rPr>
          <w:b/>
        </w:rPr>
        <w:t xml:space="preserve">3. </w:t>
      </w:r>
      <w:r>
        <w:t>Порядок выдачи свидетельства определяется Министерством финансов Российской Федерации</w:t>
      </w:r>
    </w:p>
    <w:p>
      <w:r>
        <w:rPr>
          <w:b/>
        </w:rPr>
        <w:t xml:space="preserve">4. </w:t>
      </w:r>
      <w:r>
        <w:t>Свидетельство выдается организациям и индивидуальным предпринимателям при соблюдении следующих требований: свидетельство на производство прямогонного бензина - при наличии в собственности (на праве владения или пользования на других законных основаниях при условии, что уставный (складочный) капитал (фонд) организации-заявителя на 100 процентов состоит из вклада (доли) организации - собственника производственных мощностей) организации или индивидуального предпринимателя (организации, в которой организация-заявитель владеет более чем 50 процентами уставного (складочного) капитала (фонда) общества с ограниченной ответственностью либо голосующих акций акционерного общества) мощностей по производству прямогонного бензина и (или) при наличии договора об оказании услуг по переработке налогоплательщиком сырой нефти, газового конденсата, попутного нефтяного газа, природного газа, горючих сланцев, угля и другого сырья, а также продуктов их переработки, в результате которой осуществляется производство прямогонного бензина; свидетельство на переработку прямогонного бензина - при наличии в собственности (на праве владения или пользования на других законных основаниях при условии, что уставный (складочный) капитал (фонд) организации-заявителя на 100 процентов состоит из вклада (доли) организации - собственника производственных мощностей) организации или индивидуального предпринимателя (организации, в которой организация-заявитель владеет более чем 50 процентами уставного (складочного) капитала (фонда) общества с ограниченной ответственностью либо голосующих акций акционерного общества) мощностей по производству продукции нефтехимии и (или) при наличии договора об оказании услуг по переработке принадлежащего данному налогоплательщику прямогонного бензина, заключенного с организацией, осуществляющей производство продукции нефтехимии. Налоговый орган обязан выдать свидетельство (уведомить заявителя об отказе в выдаче свидетельства) не позднее 30 календарных дней с момента представления налогоплательщиком заявления о выдаче свидетельства и представления копий предусмотренных настоящей статьей документов. Уведомление направляется налогоплательщику в письменной форме с указанием причин отказа. Для получения свидетельства налогоплательщик (если иное не установлено настоящей статьей) представляет в налоговый орган заявление о выдаче свидетельства, сведения о наличии у него необходимых для осуществления заявленного вида деятельности производственных мощностей, копии документов, подтверждающих право собственности налогоплательщика на указанные мощности (копии документов, подтверждающих право хозяйственного ведения и (или) оперативного управления закрепленным за ним имуществом). Для получения свидетельства на производство прямогонного бензина организация или индивидуальный предприниматель - переработчик сырой нефти, газового конденсата, попутного нефтяного газа, природного газа, горючих сланцев, угля и другого сырья, а также продуктов их переработки вместо документов, подтверждающих право собственности (право хозяйственного ведения и (или) оперативного управления) на мощности по производству прямогонного бензина, могут представить в налоговый орган заверенную копию договора об оказании услуг по переработке нефти, газового конденсата, попутного нефтяного газа, природного газа, горючих сланцев, угля и другого сырья, а также продуктов их переработки с отметкой налогового органа по месту нахождения организации, осуществляющей переработку нефти, газового конденсата, попутного нефтяного газа, природного газа, горючих сланцев, угля и другого сырья, а также продуктов их переработки. Указанная отметка проставляется при представлении в налоговый орган по месту нахождения этой организации или месту жительства индивидуального предпринимателя копии договора об оказании услуг по переработке нефти, газового конденсата, попутного нефтяного газа, природного газа, горючих сланцев, угля и другого сырья, а также продуктов их переработки. Для получения свидетельства на переработку прямогонного бензина организация или индивидуальный предприниматель - собственник сырья вместо документов, подтверждающих право собственности (право владения или пользования на других законных основаниях при условии, что уставный (складочный) капитал (фонд) организации-заявителя на 100 процентов состоит из вклада (доли) организации - собственника производственных мощностей) на мощности по производству, хранению и отпуску продукции нефтехимии, могут представить в налоговые органы заверенную копию договора об оказании услуг по переработке прямогонного бензина, заключенного с организацией, осуществляющей производство продукции нефтехимии, с отметкой налогового органа по месту нахождения организации, осуществляющей производство продукции нефтехимии. Указанная отметка проставляется при представлении в налоговый орган по месту нахождения организации или месту жительства индивидуального предпринимателя, осуществляющих производство продукции нефтехимии, копии договора об оказании услуг по переработке прямогонного бензина. Свидетельства, предусмотренные настоящей статьей, выдаются также организации или индивидуальному предпринимателю, обратившимся с заявлением о выдаче соответствующего свидетельства, при наличии производственных мощностей, необходимых для получения свидетельств, в собственности организации, в которой организация или индивидуальный предприниматель, обратившиеся с заявлением о выдаче свидетельства, владеют более чем 50 процентами уставного (складочного) капитала (фонда) общества с ограниченной ответственностью либо голосующих акций акционерного общества. В этом случае организация или индивидуальный предприниматель, обратившиеся с заявлением о выдаче свидетельства, представляют в налоговый орган документы, подтверждающие права организации на владение, пользование и распоряжение указанным имуществом, и документы, подтверждающие владение указанной долей (соответствующим количеством голосующих акций) в уставном (складочном) капитале (фонде) организации</w:t>
      </w:r>
    </w:p>
    <w:p>
      <w:r>
        <w:rPr>
          <w:b/>
        </w:rPr>
        <w:t xml:space="preserve">5. </w:t>
      </w:r>
      <w:r>
        <w:t>Налоговые органы приостанавливают действие свидетельства в случае: невыполнения организацией или индивидуальным предпринимателем положений законодательства о налогах и сборах в части исчисления и уплаты акцизов; непредставления организацией или индивидуальным предпринимателем - покупателем (получателем) прямогонного бензина в течение трех последовательных налоговых периодов реестров счетов-фактур, представляемых в налоговые органы в соответствии со статьей 201 настоящего Кодекса. В указанном случае приостанавливается действие свидетельства организации или индивидуального предпринимателя - покупателя (получателя) прямогонного бензина; использования технологического оборудования по производству, хранению и реализации прямогонного бензина, не оснащенного контрольными приборами учета их объемов, а также оснащенного вышедшим из строя контрольным и учетно-измерительным оборудованием, нарушения работы и условий эксплуатации контрольного и учетно-измерительного оборудования, установленного на указанном технологическом оборудовании. В случае приостановления действия свидетельства налоговый орган обязан установить срок устранения нарушений, повлекших за собой приостановление действия свидетельства. Указанный срок не может превышать шесть месяцев. В случае, если в установленный срок нарушения не были устранены, свидетельство аннулируется. Организация или индивидуальный предприниматель, имеющие свидетельство, обязаны уведомить в письменной форме налоговый орган, выдавший свидетельство, об устранении ими нарушений, повлекших за собой приостановление действия свидетельства. Налоговый орган, выдавший свидетельство, принимает решение о возобновлении или об отказе от возобновления его действия и сообщает об этом в письменной форме организации или индивидуальному предпринимателю, имеющим свидетельство, в течение трех дней с даты получения уведомления об устранении нарушений, повлекших за собой приостановление действия свидетельства. Срок действия свидетельства на время приостановления его действия не продлевается. Налоговые органы аннулируют свидетельство в случае: представления организацией или индивидуальным предпринимателем соответствующего заявления; передачи организацией или индивидуальным предпринимателем выданного в порядке, установленном в соответствии с пунктом 3 настоящей статьи, свидетельства иному лицу; завершения реорганизации организации, если в результате реорганизации данная организация утратила право собственности на производственные мощности, заявленные при получении свидетельства, или прекращения действия договоров, предусмотренных абзацами вторым и третьим пункта 4 настоящей статьи; изменения наименования организации (изменения фамилии, имени, отчества индивидуального предпринимателя); изменения места нахождения организации (места жительства индивидуального предпринимателя); прекращения права собственности или владения (пользования) на других законных основаниях (при условии, что уставный (складочный) капитал (фонд) организации-заявителя на 100 процентов состоит из вклада (доли) организации - собственника производственных мощностей) на весь объем мощностей, указанных в свидетельстве, или прекращения действия договоров, предусмотренных абзацами вторым и третьим пункта 4 настоящей статьи</w:t>
      </w:r>
    </w:p>
    <w:p>
      <w:r>
        <w:rPr>
          <w:b/>
        </w:rPr>
        <w:t xml:space="preserve">6. </w:t>
      </w:r>
      <w:r>
        <w:t>В случаях аннулирования свидетельства, предусмотренных пунктом 5 настоящей статьи, а также в случае утраты организацией или индивидуальным предпринимателем свидетельства организация или индивидуальный предприниматель вправе подать заявление о получении нового свидетельства</w:t>
      </w:r>
    </w:p>
    <w:p>
      <w:r>
        <w:rPr>
          <w:b/>
        </w:rPr>
        <w:t xml:space="preserve">7. </w:t>
      </w:r>
      <w:r>
        <w:t>Налоговый орган, выдавший свидетельство, обязан уведомить в письменной форме организацию или индивидуального предпринимателя о приостановлении действия или об аннулировании свидетельства в трехдневный срок со дня принятия соответствующего решения.";</w:t>
      </w:r>
    </w:p>
    <w:p>
      <w:r>
        <w:rPr>
          <w:b/>
        </w:rPr>
        <w:t xml:space="preserve">2. </w:t>
      </w:r>
      <w:r>
        <w:t>Максимальная розничная цена представляет собой цену, выше которой единица потребительской упаковки (пачка) табачных изделий не может быть реализована потребителям предприятиями розничной торговли или индивидуальными предпринимателями. Максимальная розничная цена устанавливается налогоплательщиком самостоятельно на единицу потребительской упаковки (пачку) табачных изделий отдельно по каждой марке (каждому наименованию) табачных изделий. Под маркой (наименованием) в целях настоящей главы понимается ассортиментная позиция табачных изделий, отличающаяся от других марок (наименований) индивидуализированным обозначением, присвоенным производителем или лицензиаром, и иными признаками - рецептурой, размерами, наличием или отсутствием фильтра, упаковкой</w:t>
      </w:r>
    </w:p>
    <w:p>
      <w:r>
        <w:rPr>
          <w:b/>
        </w:rPr>
        <w:t xml:space="preserve">3. </w:t>
      </w:r>
      <w:r>
        <w:t>Налогоплательщик обязан подать в налоговый орган по месту постановки на налоговый учет (таможенный орган по месту оформления подакцизных товаров) уведомление о максимальных розничных ценах (далее - уведомление) по каждой марке (каждому наименованию) табачных изделий не позднее чем за 10 календарных дней до начала календарного месяца, начиная с которого будут применяться указанные в уведомлении максимальные розничные цены. Форма уведомления устанавливается Министерством финансов Российской Федерации</w:t>
      </w:r>
    </w:p>
    <w:p>
      <w:r>
        <w:rPr>
          <w:b/>
        </w:rPr>
        <w:t xml:space="preserve">4. </w:t>
      </w:r>
      <w:r>
        <w:t>Максимальные розничные цены, заявленные в уведомлении, указанном в пункте 3 настоящей статьи, а также сведения о месяце и годе изготовления табачных изделий подлежат нанесению на каждую единицу потребительской упаковки (пачку) табачных изделий, произведенную в течение срока действия уведомления (за исключением табачных изделий, не подлежащих налогообложению или освобождаемых от налогообложения в соответствии со статьей 185 настоящего Кодекса). Производство в течение срока действия уведомления одной марки (одного наименования) табачных изделий с нанесением максимальной розничной цены, отличной от максимальной розничной цены, указанной в уведомлении, не допускается</w:t>
      </w:r>
    </w:p>
    <w:p>
      <w:r>
        <w:rPr>
          <w:b/>
        </w:rPr>
        <w:t xml:space="preserve">5. </w:t>
      </w:r>
      <w:r>
        <w:t>Максимальные розничные цены, заявленные в уведомлении, указанном в пункте 3 настоящей статьи, а также сведения о месяце и годе изготовления табачных изделий подлежат нанесению на каждую единицу потребительской упаковки (пачку) табачных изделий начиная с 1-го числа месяца, следующего за датой подачи уведомления, и действуют не менее одного календарного месяца. Налогоплательщик имеет право изменить максимальную розничную цену на все марки (наименования) или несколько марок (наименований) табачных изделий путем подачи следующего уведомления в соответствии с пунктом 3 настоящей статьи. Максимальные розничные цены, указанные в следующем уведомлении, подлежат нанесению на каждую единицу потребительской упаковки (пачку) табачных изделий начиная с 1-го числа месяца, следующего за датой подачи уведомления, но не ранее истечения минимального срока действия предыдущего уведомления</w:t>
      </w:r>
    </w:p>
    <w:p>
      <w:r>
        <w:rPr>
          <w:b/>
        </w:rPr>
        <w:t xml:space="preserve">6. </w:t>
      </w:r>
      <w:r>
        <w:t>В случае, если в течение одного налогового периода налогоплательщиком осуществляется реализация (передача) табачных изделий одной марки (одного наименования) с разными максимальными розничными ценами, указанными на единице потребительской упаковки (пачке), расчетная стоимость определяется как произведение каждой максимальной розничной цены, указанной на единице потребительской упаковки (пачке) табачных изделий, и количества реализованных единиц потребительской упаковки (пачек), на которых указана соответствующая максимальная розничная цена.";</w:t>
      </w:r>
    </w:p>
    <w:p>
      <w:r>
        <w:rPr>
          <w:b/>
        </w:rPr>
        <w:t xml:space="preserve">14. </w:t>
      </w:r>
      <w:r>
        <w:t>Вычетам подлежат суммы акциза, начисленные налогоплательщиком, имеющим свидетельство на производство прямогонного бензина, при совершении с прямогонным бензином операций, указанных в подпунктах 7 и 12 пункта 1 статьи 182 настоящего Кодекса (при представлении документов, подтверждающих направление прямогонного бензина для производства продукции нефтехимии лицам, имеющим свидетельство на переработку прямогонного бензина, в соответствии с пунктом 14 статьи 201 настоящего Кодекса)</w:t>
      </w:r>
    </w:p>
    <w:p>
      <w:r>
        <w:rPr>
          <w:b/>
        </w:rPr>
        <w:t xml:space="preserve">15. </w:t>
      </w:r>
      <w:r>
        <w:t>Вычетам подлежат суммы акциза, начисленные при получении прямогонного бензина налогоплательщиком, имеющим свидетельство на переработку прямогонного бензина, при использовании полученного прямогонного бензина самим налогоплательщиком для производства продукции нефтехимии и (или) при передаче прямогонного бензина для производства продукции нефтехимии на давальческой основе (на основе договора об оказании услуг по переработке принадлежащего данному налогоплательщику прямогонного бензина) при представлении документов в соответствии с пунктом 15 статьи 201 настоящего Кодекса.";</w:t>
      </w:r>
    </w:p>
    <w:p>
      <w:r>
        <w:rPr>
          <w:b/>
        </w:rPr>
        <w:t xml:space="preserve">14. </w:t>
      </w:r>
      <w:r>
        <w:t>Налоговые вычеты, указанные в пункте 14 статьи 200 настоящего Кодекса, производятся при представлении в налоговые органы налогоплательщиком, имеющим свидетельство на производство прямогонного бензина, при его передаче (в том числе на основании распорядительных документов собственника прямогонного бензина) лицу, имеющему свидетельство на переработку прямогонного бензина, следующих документов</w:t>
      </w:r>
    </w:p>
    <w:p>
      <w:r>
        <w:rPr>
          <w:b/>
        </w:rPr>
        <w:t xml:space="preserve">15. </w:t>
      </w:r>
      <w:r>
        <w:t>Налоговые вычеты, указанные в пункте 15 статьи 200 настоящего Кодекса, производятся при представлении налогоплательщиком в налоговые органы любого одного из следующих документов, подтверждающих факт передачи прямогонного бензина самим налогоплательщиком и (или) организацией, оказывающей налогоплательщику услуги по переработке прямогонного бензина, в производство продукции нефтехимии</w:t>
      </w:r>
    </w:p>
    <w:p>
      <w:r>
        <w:rPr>
          <w:b/>
        </w:rPr>
        <w:t xml:space="preserve">16. </w:t>
      </w:r>
      <w:r>
        <w:t>Налоговые вычеты сумм акциза, фактически уплаченные продавцам при приобретении денатурированного этилового спирта для производства спиртосодержащей парфюмерно-косметической продукции в металлической аэрозольной упаковке и (или) для производства спиртосодержащей продукции бытовой химии в металлической аэрозольной упаковке, производятся при представлении налогоплательщиком в налоговые органы следующих документов</w:t>
      </w:r>
    </w:p>
    <w:p>
      <w:r>
        <w:rPr>
          <w:b/>
        </w:rPr>
        <w:t xml:space="preserve">2. </w:t>
      </w:r>
      <w:r>
        <w:t>наименование налогового органа, выдавшего свидетельство</w:t>
      </w:r>
    </w:p>
    <w:p>
      <w:r>
        <w:rPr>
          <w:b/>
        </w:rPr>
        <w:t xml:space="preserve">2. </w:t>
      </w:r>
      <w:r>
        <w:t>полное и сокращенное наименования организации (фамилия, имя, отчество индивидуального предпринимателя), место нахождения организации (место жительства индивидуального предпринимателя) и адрес (место фактической деятельности) осуществления организацией (индивидуальным предпринимателем) видов деятельности, указанных в пункте 1 настоящей статьи</w:t>
      </w:r>
    </w:p>
    <w:p>
      <w:r>
        <w:rPr>
          <w:b/>
        </w:rPr>
        <w:t xml:space="preserve">2. </w:t>
      </w:r>
      <w:r>
        <w:t>идентификационный номер налогоплательщика (ИНН)</w:t>
      </w:r>
    </w:p>
    <w:p>
      <w:r>
        <w:rPr>
          <w:b/>
        </w:rPr>
        <w:t xml:space="preserve">2. </w:t>
      </w:r>
      <w:r>
        <w:t>вид деятельности</w:t>
      </w:r>
    </w:p>
    <w:p>
      <w:r>
        <w:rPr>
          <w:b/>
        </w:rPr>
        <w:t xml:space="preserve">2. </w:t>
      </w:r>
      <w:r>
        <w:t>реквизиты документов, подтверждающих право собственности (право владения или пользования на других законных основаниях при условии, что уставный (складочный) капитал (фонд) организации-заявителя состоит на 100 процентов из вклада (доли) организации - собственника производственных мощностей) на производственные мощности, и место нахождения указанных мощностей</w:t>
      </w:r>
    </w:p>
    <w:p>
      <w:r>
        <w:rPr>
          <w:b/>
        </w:rPr>
        <w:t xml:space="preserve">2. </w:t>
      </w:r>
      <w:r>
        <w:t>реквизиты договора на оказание налогоплательщиком услуг по переработке нефти, газового конденсата, попутного нефтяного газа, природного газа, горючих сланцев, угля и другого сырья, а также продуктов их переработки в целях получения прямогонного бензина (при наличии указанного договора)</w:t>
      </w:r>
    </w:p>
    <w:p>
      <w:r>
        <w:rPr>
          <w:b/>
        </w:rPr>
        <w:t xml:space="preserve">2. </w:t>
      </w:r>
      <w:r>
        <w:t>реквизиты договора на оказание услуг по переработке прямогонного бензина с организацией, осуществляющей производство продукции нефтехимии (при наличии указанного договора)</w:t>
      </w:r>
    </w:p>
    <w:p>
      <w:r>
        <w:rPr>
          <w:b/>
        </w:rPr>
        <w:t xml:space="preserve">2. </w:t>
      </w:r>
      <w:r>
        <w:t>регистрационный номер свидетельства и дата его выдачи</w:t>
      </w:r>
    </w:p>
    <w:p>
      <w:r>
        <w:rPr>
          <w:b/>
        </w:rPr>
        <w:t xml:space="preserve">7. </w:t>
      </w:r>
      <w:r>
        <w:t>в подпункте 2 пункта 1 статьи 181: в абзаце втором слова "не рассматривается как подакцизные товары следующая спиртосодержащая продукция" заменить словами "не рассматриваются как подакцизные товары следующие товары"; абзац пятый дополнить словами "и (или) парфюмерно-косметическая продукция с объемной долей этилового спирта до 90 процентов включительно при наличии на флаконе пульверизатора, разлитая в емкости не более 100 мл"; в абзаце шестом слова "и внесенные в Государственный реестр этилового спирта из пищевого сырья, алкогольной и алкогольсодержащей продукции в Российской Федерации" исключить; абзацы седьмой и восьмой признать утратившими силу</w:t>
      </w:r>
    </w:p>
    <w:p>
      <w:r>
        <w:rPr>
          <w:b/>
        </w:rPr>
        <w:t xml:space="preserve">7. </w:t>
      </w:r>
      <w:r>
        <w:t>в статье 182:</w:t>
      </w:r>
    </w:p>
    <w:p>
      <w:r>
        <w:rPr>
          <w:b/>
        </w:rPr>
        <w:t xml:space="preserve">7. </w:t>
      </w:r>
      <w:r>
        <w:t>в пункте 1 статьи 183:</w:t>
      </w:r>
    </w:p>
    <w:p>
      <w:r>
        <w:rPr>
          <w:b/>
        </w:rPr>
        <w:t xml:space="preserve">7. </w:t>
      </w:r>
      <w:r>
        <w:t>в пункте 2 статьи 184:</w:t>
      </w:r>
    </w:p>
    <w:p>
      <w:r>
        <w:rPr>
          <w:b/>
        </w:rPr>
        <w:t xml:space="preserve">7. </w:t>
      </w:r>
      <w:r>
        <w:t>в статье 187:</w:t>
      </w:r>
    </w:p>
    <w:p>
      <w:r>
        <w:rPr>
          <w:b/>
        </w:rPr>
        <w:t xml:space="preserve">7. </w:t>
      </w:r>
      <w:r>
        <w:t>дополнить статьей 1871 следующего содержания: "Статья 1871. Порядок определения расчетной стоимости табачных изделий, в отношении которых установлены комбинированные налоговые ставки 1. Расчетной стоимостью признается произведение максимальной розничной цены, указанной на единице потребительской упаковки (пачке) табачных изделий, и количества единиц потребительской упаковки (пачек) табачных изделий, реализованных (переданных) в течение отчетного налогового периода или ввозимых на таможенную территорию Российской Федерации</w:t>
      </w:r>
    </w:p>
    <w:p>
      <w:r>
        <w:rPr>
          <w:b/>
        </w:rPr>
        <w:t xml:space="preserve">7. </w:t>
      </w:r>
      <w:r>
        <w:t>в пункте 1: в подпункте 1 слова "(за исключением подакцизных товаров, указанных в подпунктах 7 - 10 пункта 1 статьи 181 настоящего Кодекса, далее в настоящей главе - нефтепродукты)" исключить; подпункты 2 - 4 признать утратившими силу; в подпункте 7 слова ", за исключением операций по передаче нефтепродуктов," исключить; подпункт 8 изложить в следующей редакции: "8) передача в структуре организации произведенных подакцизных товаров для дальнейшего производства неподакцизных товаров, за исключением передачи произведенного прямогонного бензина для дальнейшего производства продукции нефтехимии в структуре организации, имеющей свидетельство о регистрации лица, совершающего операции с прямогонным бензином, и (или) передачи произведенного денатурированного этилового спирта для производства неспиртосодержащей продукции в структуре организации, имеющей свидетельство о регистрации организации, совершающей операции с денатурированным этиловым спиртом;"; в подпунктах 9 и 10 слова "(за исключением нефтепродуктов)" исключить; в подпункте 11 слова "(за исключением нефтепродуктов)" и слова "(за исключением операций, предусмотренных подпунктом 4 настоящего пункта)" исключить; в подпункте 12 слова "(за исключением нефтепродуктов)" исключить; подпункт 14 признать утратившим силу; дополнить подпунктом 21 следующего содержания: "21) получение прямогонного бензина организацией, имеющей свидетельство на переработку прямогонного бензина. Для целей настоящей главы получением прямогонного бензина признается приобретение прямогонного бензина в собственность."</w:t>
      </w:r>
    </w:p>
    <w:p>
      <w:r>
        <w:rPr>
          <w:b/>
        </w:rPr>
        <w:t xml:space="preserve">7. </w:t>
      </w:r>
      <w:r>
        <w:t>в пункте 3 слова "подакцизных товаров" заменить словами "алкогольной продукции и пива"</w:t>
      </w:r>
    </w:p>
    <w:p>
      <w:r>
        <w:rPr>
          <w:b/>
        </w:rPr>
        <w:t xml:space="preserve">7. </w:t>
      </w:r>
      <w:r>
        <w:t>в абзаце первом подпункта 4 слова "(за исключением нефтепродуктов)" и слова ", а также операции, являющиеся объектами налогообложения в соответствии с подпунктами 2, 3 и 4 пункта 1 статьи 182 настоящего Кодекса, с нефтепродуктами, в дальнейшем помещенными под таможенный режим экспорта" исключить</w:t>
      </w:r>
    </w:p>
    <w:p>
      <w:r>
        <w:rPr>
          <w:b/>
        </w:rPr>
        <w:t xml:space="preserve">7. </w:t>
      </w:r>
      <w:r>
        <w:t>подпункт 5 признать утратившим силу</w:t>
      </w:r>
    </w:p>
    <w:p>
      <w:r>
        <w:rPr>
          <w:b/>
        </w:rPr>
        <w:t xml:space="preserve">7. </w:t>
      </w:r>
      <w:r>
        <w:t>в абзаце первом слова "(за исключением нефтепродуктов)" исключить</w:t>
      </w:r>
    </w:p>
    <w:p>
      <w:r>
        <w:rPr>
          <w:b/>
        </w:rPr>
        <w:t xml:space="preserve">7. </w:t>
      </w:r>
      <w:r>
        <w:t>абзацы третий и четвертый признать утратившими силу</w:t>
      </w:r>
    </w:p>
    <w:p>
      <w:r>
        <w:rPr>
          <w:b/>
        </w:rPr>
        <w:t xml:space="preserve">7. </w:t>
      </w:r>
      <w:r>
        <w:t>пункт 2 дополнить подпунктом 4 следующего содержания: "4) как объем реализованных (переданных) подакцизных товаров в натуральном выражении для исчисления акциза при применении твердой (специфической) налоговой ставки и как расчетная стоимость реализованных (переданных) подакцизных товаров, исчисляемая исходя из максимальных розничных цен для исчисления акциза при применении адвалорной (в процентах) налоговой ставки -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Расчетная стоимость табачных изделий, в отношении которых установлены комбинированные налоговые ставки, определяется в соответствии со статьей 1871 настоящего Кодекса."</w:t>
      </w:r>
    </w:p>
    <w:p>
      <w:r>
        <w:rPr>
          <w:b/>
        </w:rPr>
        <w:t xml:space="preserve">7. </w:t>
      </w:r>
      <w:r>
        <w:t>пункт 3 признать утратившим силу</w:t>
      </w:r>
    </w:p>
    <w:p>
      <w:r>
        <w:rPr>
          <w:b/>
        </w:rPr>
        <w:t xml:space="preserve">7. </w:t>
      </w:r>
      <w:r>
        <w:t>в пункте 4 слова "а также при первичной реализации подакцизных товаров, происходящих и ввезенных с территории Республики Беларусь," исключить</w:t>
      </w:r>
    </w:p>
    <w:p>
      <w:r>
        <w:rPr>
          <w:b/>
        </w:rPr>
        <w:t xml:space="preserve">7. </w:t>
      </w:r>
      <w:r>
        <w:t>дополнить пунктом 8 следующего содержания: "8. Налоговая база по объекту налогообложения, указанному в подпункте 21 пункта 1 статьи 182 настоящего Кодекса, определяется как объем полученного прямогонного бензина в натуральном выражении."</w:t>
      </w:r>
    </w:p>
    <w:p>
      <w:r>
        <w:rPr>
          <w:b/>
        </w:rPr>
        <w:t xml:space="preserve">6. </w:t>
      </w:r>
      <w:r>
        <w:t>в пункте 1 статьи 189 слова "пунктом 1" заменить словами "пунктом 2"</w:t>
      </w:r>
    </w:p>
    <w:p>
      <w:r>
        <w:rPr>
          <w:b/>
        </w:rPr>
        <w:t xml:space="preserve">6. </w:t>
      </w:r>
      <w:r>
        <w:t>в пункте 2 статьи 190 слово "нефтепродуктами" заменить словами "товарами, указанными в подпунктах 7 - 10 пункта 1 статьи 181 настоящего Кодекса (далее в настоящей главе - нефтепродукты)"</w:t>
      </w:r>
    </w:p>
    <w:p>
      <w:r>
        <w:rPr>
          <w:b/>
        </w:rPr>
        <w:t xml:space="preserve">6. </w:t>
      </w:r>
      <w:r>
        <w:t>пункт 1 статьи 191 дополнить подпунктом 3 следующего содержания: "3) по подакцизным товарам, в отношении которых установлены комбинированные налоговые ставки, состоящие из твердой (специфической) и адвалорной (в процентах) налоговых ставок, - как объем ввозимых подакцизных товаров в натуральном выражении для исчисления акциза при применении твердой (специфической) налоговой ставки и как расчетная стоимость ввозимых подакцизных товаров, исчисляемая исходя из максимальных розничных цен, для исчисления акциза при применении адвалорной (в процентах) налоговой ставки. Расчетная стоимость подакцизных товаров, в отношении которых установлены комбинированные ставки акциза, определяется в соответствии со статьей 1871 настоящего Кодекса."</w:t>
      </w:r>
    </w:p>
    <w:p>
      <w:r>
        <w:rPr>
          <w:b/>
        </w:rPr>
        <w:t xml:space="preserve">6. </w:t>
      </w:r>
      <w:r>
        <w:t>пункт 1 статьи 193 изложить в следующей редакции: "1. Налогообложение подакцизных товаров осуществляется по следующим налоговым ставкам: Виды подакцизных товаров Налоговая ставка (в процентах и (или) рублях и копейках за единицу измерения) Спирт этиловый из всех видов сырья (в том числе этиловый спирт-сырец из всех видов сырья) 23 руб. 50 коп. за 1 литр безводного спирта этилового Спиртосодержащая парфюмерно-косметическая продукция в металлической аэрозольной упаковке 0 руб. 00 коп. за 1 литр безводного этилового спирта, содержащегося в подакцизных товарах Спиртосодержащая продукция бытовой химии в металлической аэрозольной упаковке 0 руб. 00 коп. за 1 литр безводного этилового спирта, содержащегося в подакцизных товарах Алкогольная продукция (за исключением вин натуральных, в том числе шампанских, игристых, газированных, шипучих, натуральных напитков с содержанием этилового спирта не более 6 процентов объема готовой продукции, изготовленных из виноматериалов, произведенных без добавления этилового спирта) и спиртосодержащая продукция (за исключением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 162 руб. 00 коп. за 1 литр безводного спирта этилового, содержащегося в подакцизных товарах Вина натуральные (за исключением шампанских, игристых, газированных, шипучих), натуральные напитки с содержанием этилового спирта не более 6 процентов объема готовой продукции, изготовленные из виноматериалов, произведенных без добавления этилового спирта 2 руб. 20 коп. за 1 литр Вина шампанские, игристые, газированные, шипучие 10 руб. 50 коп. за 1 литр Пиво с нормативным (стандартизированным) содержанием объемной доли спирта этилового до 0,5 процента включительно 0 руб. 00 коп. за 1 литр Пиво с нормативным (стандартизированным) содержанием объемной доли спирта этилового свыше 0,5 и до 8,6 процента включительно 2 руб. 07 коп. за 1 литр Пиво с нормативным (стандартизированным) содержанием объемной доли спирта этилового свыше 8,6 процента 7 руб. 45 коп. за 1 литр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300 руб. 00 коп. за 1 кг Сигары 17 руб. 75 коп. за 1 штуку Сигариллы 217 руб. 00 коп. за 1 000 штук Сигареты с фильтром 100 руб. 00 коп. за 1 000 штук + 5 процентов расчетной стоимости, исчисляемой исходя из максимальной розничной цены, но не менее 115 руб. 00 коп. за 1 000 штук Сигареты без фильтра, папиросы 45 руб. 00 коп. за 1 000 штук + 5 процентов расчетной стоимости, исчисляемой исходя из максимальной розничной цены, но не менее 60 руб. 00 коп. за 1 000 штук Автомобили легковые с мощностью двигателя до 67,5 кВт (90 л. с.) включительно 0 руб. 00 коп. за 0,75 кВт (1 л. с.) Автомобили легковые с мощностью двигателя свыше 67,5 кВт (90 л. с.) и до 112,5 кВт (150 л. с.) включительно 18 руб. 00 коп. за 0,75 кВт (1 л. с.) Автомобили легковые с мощностью двигателя свыше 112,5 кВт (150 л. с), мотоциклы с мощностью двигателя свыше 112,5 кВт (150 л. с.) 181 руб. 00 коп. за 0,75 кВт (1 л. с.) Автомобильный бензин с октановым числом до "80" включительно 2 657 руб. 00 коп. за 1 тонну Автомобильный бензин с иными октановыми числами 3 629 руб. 00 коп. за 1 тонну Дизельное топливо 1 080 руб. 00 коп. за 1 тонну Моторные масла для дизельных и (или) карбюраторных (инжекторных) двигателей 2 951 руб. 00 коп. за 1 тонну Прямогонный бензин 2 657 руб. 00 коп. за 1 тонну"</w:t>
      </w:r>
    </w:p>
    <w:p>
      <w:r>
        <w:rPr>
          <w:b/>
        </w:rPr>
        <w:t xml:space="preserve">6. </w:t>
      </w:r>
      <w:r>
        <w:t>в статье 194:</w:t>
      </w:r>
    </w:p>
    <w:p>
      <w:r>
        <w:rPr>
          <w:b/>
        </w:rPr>
        <w:t xml:space="preserve">6. </w:t>
      </w:r>
      <w:r>
        <w:t>в пункте 2 статьи 195:</w:t>
      </w:r>
    </w:p>
    <w:p>
      <w:r>
        <w:rPr>
          <w:b/>
        </w:rPr>
        <w:t xml:space="preserve">6. </w:t>
      </w:r>
      <w:r>
        <w:t>в статье 198:</w:t>
      </w:r>
    </w:p>
    <w:p>
      <w:r>
        <w:rPr>
          <w:b/>
        </w:rPr>
        <w:t xml:space="preserve">6. </w:t>
      </w:r>
      <w:r>
        <w:t>в статье 199:</w:t>
      </w:r>
    </w:p>
    <w:p>
      <w:r>
        <w:rPr>
          <w:b/>
        </w:rPr>
        <w:t xml:space="preserve">6. </w:t>
      </w:r>
      <w:r>
        <w:t>сумма акциза, исчисленная налогоплательщиком по операциям, указанным в подпункте 20 пункта 1 статьи 182 настоящего Кодекса, при дальнейшем использовании налогоплательщиком полученного им денатурированного этилового спирта в качестве сырья для производства неспиртосодержащей продукции в стоимость передаваемого денатурированного спирта не включается. Сумма акциза, исчисленная по операциям, указанным в подпункте 20 пункта 1 статьи 182 настоящего Кодекса, при дальнейшем неиспользовании налогоплательщиком полученного им денатурированного этилового спирта в качестве сырья для производства неспиртосодержащей продукции включается в стоимость передаваемого денатурированного спирта</w:t>
      </w:r>
    </w:p>
    <w:p>
      <w:r>
        <w:rPr>
          <w:b/>
        </w:rPr>
        <w:t xml:space="preserve">6. </w:t>
      </w:r>
      <w:r>
        <w:t>сумма акциза, исчисленная налогоплательщиком по операциям, указанным в подпункте 21 пункта 1 статьи 182 настоящего Кодекса, при дальнейшем использовании (в том числе при передаче на переработку на давальческой основе) полученного прямогонного бензина в качестве сырья для производства продукции нефтехимии в стоимость передаваемого прямогонного бензина не включается. Сумма акциза, исчисленная по операциям, указанным в подпункте 21 пункта 1 статьи 182 настоящего Кодекса, при дальнейшем неиспользовании налогоплательщиком полученного им прямогонного бензина в качестве сырья для производства продукции нефтехимии включается в стоимость передаваемого прямогонного бензина."</w:t>
      </w:r>
    </w:p>
    <w:p>
      <w:r>
        <w:rPr>
          <w:b/>
        </w:rPr>
        <w:t xml:space="preserve">6. </w:t>
      </w:r>
      <w:r>
        <w:t>в статье 200:</w:t>
      </w:r>
    </w:p>
    <w:p>
      <w:r>
        <w:rPr>
          <w:b/>
        </w:rPr>
        <w:t xml:space="preserve">6. </w:t>
      </w:r>
      <w:r>
        <w:t>в пункте 3 слова "стоимости (суммы, полученной в результате сложения таможенной стоимости и подлежащей уплате таможенной пошлины)" заменить словами "максимальной розничной цены"</w:t>
      </w:r>
    </w:p>
    <w:p>
      <w:r>
        <w:rPr>
          <w:b/>
        </w:rPr>
        <w:t xml:space="preserve">6. </w:t>
      </w:r>
      <w:r>
        <w:t>в пункте 6 слова "(за исключением нефтепродуктов)" исключить</w:t>
      </w:r>
    </w:p>
    <w:p>
      <w:r>
        <w:rPr>
          <w:b/>
        </w:rPr>
        <w:t xml:space="preserve">6. </w:t>
      </w:r>
      <w:r>
        <w:t>абзац первый дополнить словами ", в том числе структурному подразделению организации, осуществляющему их розничную реализацию"</w:t>
      </w:r>
    </w:p>
    <w:p>
      <w:r>
        <w:rPr>
          <w:b/>
        </w:rPr>
        <w:t xml:space="preserve">6. </w:t>
      </w:r>
      <w:r>
        <w:t>абзацы второй и третий признать утратившими силу</w:t>
      </w:r>
    </w:p>
    <w:p>
      <w:r>
        <w:rPr>
          <w:b/>
        </w:rPr>
        <w:t xml:space="preserve">6. </w:t>
      </w:r>
      <w:r>
        <w:t>абзац четвертый изложить в следующей редакции: "По операциям, указанным в подпункте 7 пункта 1 статьи 182 настоящего Кодекса, датой передачи признается дата подписания акта приема-передачи подакцизных товаров."</w:t>
      </w:r>
    </w:p>
    <w:p>
      <w:r>
        <w:rPr>
          <w:b/>
        </w:rPr>
        <w:t xml:space="preserve">6. </w:t>
      </w:r>
      <w:r>
        <w:t>дополнить абзацем следующего содержания: "По операции, указанной в подпункте 21 пункта 1 статьи 182 настоящего Кодекса, датой получения прямогонного бензина признается день его получения организацией, имеющей свидетельство на переработку прямогонного бензина."</w:t>
      </w:r>
    </w:p>
    <w:p>
      <w:r>
        <w:rPr>
          <w:b/>
        </w:rPr>
        <w:t xml:space="preserve">6. </w:t>
      </w:r>
      <w:r>
        <w:t>в пункте 1 слова "с нефтепродуктами, предусмотренных подпунктами 2 и 3 пункта 1 статьи 182 настоящего Кодекса" заменить словами "по реализации (передаче) прямогонного бензина налогоплательщиком, имеющим свидетельство на производство прямогонного бензина, налогоплательщику, имеющему свидетельство на переработку прямогонного бензина (в том числе на основании распорядительных документов собственника прямогонного бензина, произведенного из давальческого сырья (материалов),"</w:t>
      </w:r>
    </w:p>
    <w:p>
      <w:r>
        <w:rPr>
          <w:b/>
        </w:rPr>
        <w:t xml:space="preserve">6. </w:t>
      </w:r>
      <w:r>
        <w:t>в пункте 2 слова "случаев реализации нефтепродуктов" заменить словами "операций по реализации (передаче) прямогонного бензина (в том числе на основании распорядительных документов собственника прямогонного бензина, произведенного из давальческого сырья (материалов) налогоплательщиком, имеющим свидетельство на производство прямогонного бензина, налогоплательщику, имеющему свидетельство на переработку прямогонного бензина, а также операций по реализации денатурированного этилового спирта налогоплательщиком, имеющим свидетельство на производство денатурированного этилового спирта, налогоплательщику, имеющему свидетельство на производство неспиртосодержащей продукции,"</w:t>
      </w:r>
    </w:p>
    <w:p>
      <w:r>
        <w:rPr>
          <w:b/>
        </w:rPr>
        <w:t xml:space="preserve">6. </w:t>
      </w:r>
      <w:r>
        <w:t>в пункте 4 слова "(за исключением нефтепродуктов)" исключить</w:t>
      </w:r>
    </w:p>
    <w:p>
      <w:r>
        <w:rPr>
          <w:b/>
        </w:rPr>
        <w:t xml:space="preserve">6. </w:t>
      </w:r>
      <w:r>
        <w:t>пункт 5 признать утратившим силу</w:t>
      </w:r>
    </w:p>
    <w:p>
      <w:r>
        <w:rPr>
          <w:b/>
        </w:rPr>
        <w:t xml:space="preserve">6. </w:t>
      </w:r>
      <w:r>
        <w:t>в пункте 7: в подпункте 1: второе предложение абзаца второго исключить; абзац четвертый признать утратившим силу</w:t>
      </w:r>
    </w:p>
    <w:p>
      <w:r>
        <w:rPr>
          <w:b/>
        </w:rPr>
        <w:t xml:space="preserve">6. </w:t>
      </w:r>
      <w:r>
        <w:t>пункт 9 изложить в следующей редакции: "9. При реализации денатурированного этилового спирта налогоплательщиком, имеющим свидетельство на производство денатурированного этилового спирта, организации, имеющей свидетельство на производство неспиртосодержащей продукции, расчетные документы, первичные учетные документы и счета-фактуры выписываются без выделения соответствующих сумм акциза. При передаче на основании распорядительных документов собственника прямогонного бензина налогоплательщиком, имеющим свидетельство на производство прямогонного бензина, лицу, имеющему свидетельство на переработку прямогонного бензина, расчетные документы, первичные учетные документы, счета-фактуры (выставляемые производителем прямогонного бензина его собственнику, а также собственником прямогонного бензина покупателю) выписываются без выделения соответствующих сумм акциза. При этом на указанных документах делается надпись или ставится штамп "Без акциза". При реализации прямогонного бензина налогоплательщиком, имеющим свидетельство на производство прямогонного бензина, лицу, имеющему свидетельство на переработку прямогонного бензина, расчетные документы, первичные учетные документы и счета-фактуры выписываются без выделения соответствующих сумм акциза. При этом на указанных документах делается надпись или ставится штамп "Без акциза"."</w:t>
      </w:r>
    </w:p>
    <w:p>
      <w:r>
        <w:rPr>
          <w:b/>
        </w:rPr>
        <w:t xml:space="preserve">6. </w:t>
      </w:r>
      <w:r>
        <w:t>в абзаце третьем пункта 2 слова "(за исключением нефтепродуктов)" исключить</w:t>
      </w:r>
    </w:p>
    <w:p>
      <w:r>
        <w:rPr>
          <w:b/>
        </w:rPr>
        <w:t xml:space="preserve">6. </w:t>
      </w:r>
      <w:r>
        <w:t>пункт 4 изложить в следующей редакции: "4. При совершении операций с денатурированным этиловым спиртом, указанных в подпункте 20 пункта 1 статьи 182 настоящего Кодекса, и (или) при совершении операций с прямогонным бензином, указанных в подпункте 21 пункта 1 статьи 182 настоящего Кодекса, сумма акциза учитывается в следующем порядке:</w:t>
      </w:r>
    </w:p>
    <w:p>
      <w:r>
        <w:rPr>
          <w:b/>
        </w:rPr>
        <w:t xml:space="preserve">6. </w:t>
      </w:r>
      <w:r>
        <w:t>в пункте 2: в абзаце первом слова "(за исключением нефтепродуктов)" исключить; абзац второй после слов "в процессе их" дополнить словом "производства,", после слов "в пределах" дополнить словами "норм технологических потерь и (или)"</w:t>
      </w:r>
    </w:p>
    <w:p>
      <w:r>
        <w:rPr>
          <w:b/>
        </w:rPr>
        <w:t xml:space="preserve">6. </w:t>
      </w:r>
      <w:r>
        <w:t>в пунктах 3 и 5 слова "(за исключением нефтепродуктов)" исключить</w:t>
      </w:r>
    </w:p>
    <w:p>
      <w:r>
        <w:rPr>
          <w:b/>
        </w:rPr>
        <w:t xml:space="preserve">6. </w:t>
      </w:r>
      <w:r>
        <w:t>пункты 6, 8 - 10 признать утратившими силу</w:t>
      </w:r>
    </w:p>
    <w:p>
      <w:r>
        <w:rPr>
          <w:b/>
        </w:rPr>
        <w:t xml:space="preserve">6. </w:t>
      </w:r>
      <w:r>
        <w:t>дополнить пунктами 13 - 15 следующего содержания: "13. Вычетам подлежат суммы акциза, начисленные налогоплательщиком, имеющим свидетельство на производство прямогонного бензина, при реализации прямогонного бензина налогоплательщику, имеющему свидетельство на переработку прямогонного бензина (при представлении документов в соответствии с пунктом 13 статьи 201 настоящего Кодекса)</w:t>
      </w:r>
    </w:p>
    <w:p>
      <w:r>
        <w:rPr>
          <w:b/>
        </w:rPr>
        <w:t xml:space="preserve">15. </w:t>
      </w:r>
      <w:r>
        <w:t>в статье 201:</w:t>
      </w:r>
    </w:p>
    <w:p>
      <w:r>
        <w:rPr>
          <w:b/>
        </w:rPr>
        <w:t xml:space="preserve">15. </w:t>
      </w:r>
      <w:r>
        <w:t>копии договора с налогоплательщиком, имеющим свидетельство на переработку прямогонного бензина</w:t>
      </w:r>
    </w:p>
    <w:p>
      <w:r>
        <w:rPr>
          <w:b/>
        </w:rPr>
        <w:t xml:space="preserve">15. </w:t>
      </w:r>
      <w:r>
        <w:t>реестров счетов-фактур с отметкой налогового органа, в котором состоит на учете покупатель (получатель) прямогонного бензина. Форма и порядок представления в налоговые органы реестров определяются Министерством финансов Российской Федерации. Указанная отметка проставляется в случае соответствия сведений, указанных в налоговой декларации налогоплательщика-покупателя, имеющего свидетельство, сведениям, содержащимся в представленных налогоплательщиком-покупателем реестрах счетов-фактур. Указанная отметка проставляется налоговым органом не позднее пяти дней со дня представления налоговой декларации в порядке, определяемом Министерством финансов Российской Федерации</w:t>
      </w:r>
    </w:p>
    <w:p>
      <w:r>
        <w:rPr>
          <w:b/>
        </w:rPr>
        <w:t xml:space="preserve">15. </w:t>
      </w:r>
      <w:r>
        <w:t>абзац первый пункта 1 дополнить словами ", если иное не предусмотрено настоящей статьей"</w:t>
      </w:r>
    </w:p>
    <w:p>
      <w:r>
        <w:rPr>
          <w:b/>
        </w:rPr>
        <w:t xml:space="preserve">15. </w:t>
      </w:r>
      <w:r>
        <w:t>(Утратил силу - Федеральный закон от 18.07.2011 № 218-ФЗ)</w:t>
      </w:r>
    </w:p>
    <w:p>
      <w:r>
        <w:rPr>
          <w:b/>
        </w:rPr>
        <w:t xml:space="preserve">15. </w:t>
      </w:r>
      <w:r>
        <w:t>в пункте 3 слова "реализованных (переданных)" исключить</w:t>
      </w:r>
    </w:p>
    <w:p>
      <w:r>
        <w:rPr>
          <w:b/>
        </w:rPr>
        <w:t xml:space="preserve">15. </w:t>
      </w:r>
      <w:r>
        <w:t>пункты 4, 6, 8 - 10 признать утратившими силу</w:t>
      </w:r>
    </w:p>
    <w:p>
      <w:r>
        <w:rPr>
          <w:b/>
        </w:rPr>
        <w:t xml:space="preserve">15. </w:t>
      </w:r>
      <w:r>
        <w:t>дополнить пунктами 13 - 16 следующего содержания: "13. Налоговые вычеты, указанные в пункте 13 статьи 200 настоящего Кодекса, производятся при представлении налогоплательщиком в налоговые органы следующих документов:</w:t>
      </w:r>
    </w:p>
    <w:p>
      <w:r>
        <w:rPr>
          <w:b/>
        </w:rPr>
        <w:t xml:space="preserve">14. </w:t>
      </w:r>
      <w:r>
        <w:t>при передаче прямогонного бензина на переработку на давальческой основе: копии договора налогоплательщика с лицом, имеющим свидетельство на переработку прямогонного бензина; копии свидетельства на переработку прямогонного бензина лица, с которым заключен договор на переработку прямогонного бензина; реестра счетов-фактур, выставленных лицом, имеющим свидетельство на переработку прямогонного бензина. Форма и порядок представления реестров в налоговые органы определяются Министерством финансов Российской Федерации</w:t>
      </w:r>
    </w:p>
    <w:p>
      <w:r>
        <w:rPr>
          <w:b/>
        </w:rPr>
        <w:t xml:space="preserve">14. </w:t>
      </w:r>
      <w:r>
        <w:t>при передаче прямогонного бензина (в том числе на основании распорядительных документов собственника прямогонного бензина) лицу, имеющему свидетельство на переработку прямогонного бензина: копии договора между собственником прямогонного бензина и налогоплательщиком; копии договора между собственником прямогонного бензина и лицом, имеющим свидетельство на переработку прямогонного бензина; копии распорядительных документов собственника прямогонного бензина (в случае наличия таких документов) налогоплательщику на передачу прямогонного бензина лицу, имеющему свидетельство на переработку прямогонного бензина; накладной на отпуск прямогонного бензина или акта приема-передачи прямогонного бензина лицу, имеющему свидетельство на переработку прямогонного бензина</w:t>
      </w:r>
    </w:p>
    <w:p>
      <w:r>
        <w:rPr>
          <w:b/>
        </w:rPr>
        <w:t xml:space="preserve">15. </w:t>
      </w:r>
      <w:r>
        <w:t>накладной на внутреннее перемещение</w:t>
      </w:r>
    </w:p>
    <w:p>
      <w:r>
        <w:rPr>
          <w:b/>
        </w:rPr>
        <w:t xml:space="preserve">15. </w:t>
      </w:r>
      <w:r>
        <w:t>накладной на отпуск материалов на сторону</w:t>
      </w:r>
    </w:p>
    <w:p>
      <w:r>
        <w:rPr>
          <w:b/>
        </w:rPr>
        <w:t xml:space="preserve">15. </w:t>
      </w:r>
      <w:r>
        <w:t>лимитно-заборной карты</w:t>
      </w:r>
    </w:p>
    <w:p>
      <w:r>
        <w:rPr>
          <w:b/>
        </w:rPr>
        <w:t xml:space="preserve">15. </w:t>
      </w:r>
      <w:r>
        <w:t>акта приема-передачи сырья на переработку</w:t>
      </w:r>
    </w:p>
    <w:p>
      <w:r>
        <w:rPr>
          <w:b/>
        </w:rPr>
        <w:t xml:space="preserve">15. </w:t>
      </w:r>
      <w:r>
        <w:t>акта приема-передачи между структурными подразделениями налогоплательщика</w:t>
      </w:r>
    </w:p>
    <w:p>
      <w:r>
        <w:rPr>
          <w:b/>
        </w:rPr>
        <w:t xml:space="preserve">15. </w:t>
      </w:r>
      <w:r>
        <w:t>акта списания в производство</w:t>
      </w:r>
    </w:p>
    <w:p>
      <w:r>
        <w:rPr>
          <w:b/>
        </w:rPr>
        <w:t xml:space="preserve">16. </w:t>
      </w:r>
      <w:r>
        <w:t>свидетельства на производство спиртосодержащей парфюмерно-косметической продукции в металлической аэрозольной упаковке и (или) свидетельства на производство спиртосодержащей продукции бытовой химии в металлической аэрозольной упаковке</w:t>
      </w:r>
    </w:p>
    <w:p>
      <w:r>
        <w:rPr>
          <w:b/>
        </w:rPr>
        <w:t xml:space="preserve">16. </w:t>
      </w:r>
      <w:r>
        <w:t>копии договора с производителем денатурированного этилового спирта</w:t>
      </w:r>
    </w:p>
    <w:p>
      <w:r>
        <w:rPr>
          <w:b/>
        </w:rPr>
        <w:t xml:space="preserve">16. </w:t>
      </w:r>
      <w:r>
        <w:t>счетов-фактур, выставленных производителем денатурированного этилового спирта</w:t>
      </w:r>
    </w:p>
    <w:p>
      <w:r>
        <w:rPr>
          <w:b/>
        </w:rPr>
        <w:t xml:space="preserve">16. </w:t>
      </w:r>
      <w:r>
        <w:t>платежных документов, подтверждающих факт оплаты акциза по денатурированному этиловому спирту</w:t>
      </w:r>
    </w:p>
    <w:p>
      <w:r>
        <w:rPr>
          <w:b/>
        </w:rPr>
        <w:t xml:space="preserve">16. </w:t>
      </w:r>
      <w:r>
        <w:t>актов списания в производство (актов приема-передачи между структурными подразделениями налогоплательщика, лимитно-заборных карт и других документов)."</w:t>
      </w:r>
    </w:p>
    <w:p>
      <w:r>
        <w:rPr>
          <w:b/>
        </w:rPr>
        <w:t xml:space="preserve">16. </w:t>
      </w:r>
      <w:r>
        <w:t>пункт 5 статьи 203 признать утратившим силу</w:t>
      </w:r>
    </w:p>
    <w:p>
      <w:r>
        <w:rPr>
          <w:b/>
        </w:rPr>
        <w:t xml:space="preserve">16. </w:t>
      </w:r>
      <w:r>
        <w:t>в статье 204:</w:t>
      </w:r>
    </w:p>
    <w:p>
      <w:r>
        <w:rPr>
          <w:b/>
        </w:rPr>
        <w:t xml:space="preserve">16. </w:t>
      </w:r>
      <w:r>
        <w:t>пункт 2 признать утратившим силу</w:t>
      </w:r>
    </w:p>
    <w:p>
      <w:r>
        <w:rPr>
          <w:b/>
        </w:rPr>
        <w:t xml:space="preserve">16. </w:t>
      </w:r>
      <w:r>
        <w:t>в пункте 3 слова ", перечисленных в подпунктах 1 - 6 пункта 1 статьи 181 настоящего Кодекса," исключить, дополнить словами ", если иное не предусмотрено настоящей статьей"</w:t>
      </w:r>
    </w:p>
    <w:p>
      <w:r>
        <w:rPr>
          <w:b/>
        </w:rPr>
        <w:t xml:space="preserve">16. </w:t>
      </w:r>
      <w:r>
        <w:t>пункт 31 изложить в следующей редакции: "31. Уплата акциза по прямогонному бензину и денатурированному этиловому спирту налогоплательщиками, имеющими свидетельство о регистрации лица, совершающего операции с прямогонным бензином, и (или) свидетельство о регистрации организации, совершающей операции с денатурированным этиловым спиртом, производится не позднее 25-го числа третьего месяца, следующего за истекшим налоговым периодом."</w:t>
      </w:r>
    </w:p>
    <w:p>
      <w:r>
        <w:rPr>
          <w:b/>
        </w:rPr>
        <w:t xml:space="preserve">16. </w:t>
      </w:r>
      <w:r>
        <w:t>в пункте 4: в абзаце первом слова "(за исключением нефтепродуктов)" исключить, дополнить словами ", если иное не предусмотрено настоящей статьей"; абзацы третий - пятый признать утратившими силу; дополнить абзацами следующего содержания: "При совершении операций, признаваемых объектом налогообложения в соответствии с подпунктом 20 пункта 1 статьи 182 настоящего Кодекса, уплата акциза производится по месту оприходования приобретенных в собственность подакцизных товаров. При совершении операций, признаваемых объектом налогообложения в соответствии с подпунктом 21 пункта 1 статьи 182 настоящего Кодекса, уплата акциза производится по месту нахождения налогоплательщика."</w:t>
      </w:r>
    </w:p>
    <w:p>
      <w:r>
        <w:rPr>
          <w:b/>
        </w:rPr>
        <w:t xml:space="preserve">16. </w:t>
      </w:r>
      <w:r>
        <w:t>в пункте 5: абзац первый дополнить словами ", а налогоплательщики, имеющие свидетельство о регистрации лица, совершающего операции с прямогонным бензином, и (или) свидетельство о регистрации организации, совершающей операции с денатурированным этиловым спиртом, - не позднее 25-го числа третьего месяца, следующего за отчетным"; абзацы третий и четвертый признать утратившими силу</w:t>
      </w:r>
    </w:p>
    <w:p>
      <w:r>
        <w:rPr>
          <w:b/>
        </w:rPr>
        <w:t>Статья 2</w:t>
      </w:r>
    </w:p>
    <w:p>
      <w:r>
        <w:t>(Утратила силу - Федеральный закон от 23.02.2013 № 15-ФЗ)</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2005, № 1, ст. 37) следующие изменения</w:t>
      </w:r>
    </w:p>
    <w:p>
      <w:r>
        <w:t>в статье 14.6: а) в абзаце первом слово "Завышение" заменить словами "1. Завышение", после слов "(тарифам, расценкам, ставкам и тому подобному)," дополнить словами "по табачным изделиям завышение максимальной розничной цены, указанной производителем на каждой потребительской упаковке (пачке),"; б) дополнить частью 2 следующего содержания: "2.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
        <w:t>в статье 15.12: а) наименование изложить в следующей редакции: "Статья 15.12. Выпуск или продажа товаров и продукции, в отношении которых установлены требования по маркировке и (или) нанесению информации, необходимой для осуществления налогового контроля, без соответствующей маркировки и (или) информации, а также с нарушением установленного порядка нанесения такой маркировки и (или) информации"; б) абзац первый части 1 изложить в следующей редакции: "1. Выпуск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для осуществления налогового контроля,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 в) абзац первый части 2 изложить в следующей редакции: "2. Продажа товаров и продукции без маркировки и (или) нанесения информации, предусмотренной законодательством Российской Федерации для осуществления налогового контроля,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w:t>
      </w:r>
    </w:p>
    <w:p>
      <w:r>
        <w:rPr>
          <w:b/>
        </w:rPr>
        <w:t>Статья 4</w:t>
      </w:r>
    </w:p>
    <w:p>
      <w:r>
        <w:t>Признать утратившими силу</w:t>
      </w:r>
    </w:p>
    <w:p>
      <w:r>
        <w:t>подпункт 6 пункта 51, подпункт 4 пункта 53, подпункт 5 пункта 54, подпункт 6 пункта 56, подпункт 3 пункта 57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t>абзац третий пункта 11 статьи 1 Федерального закона от 7 августа 2001 года № 118-ФЗ "О внесении изменений и дополнений в главу 22 части второй Налогового кодекса Российской Федерации" (Собрание законодательства Российской Федерации, 2001, № 33, ст. 3421)</w:t>
      </w:r>
    </w:p>
    <w:p>
      <w:r>
        <w:t>абзац четвертый пункта 26, абзацы третий - пятый пункта 40 статьи 1 Федерального закона от 29 мая 2002 года № 57-ФЗ "О внесении изменений и дополнений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2002, № 22, ст. 2026)</w:t>
      </w:r>
    </w:p>
    <w:p>
      <w:r>
        <w:t>пункт 3, абзацы шестой - тринадцатый и двадцать четвертый пункта 5, абзацы пятый и шестой пункта 6, абзацы шестой и седьмой пункта 7, абзацы третий - пятый пункта 8, абзацы пятый и шестой пункта 13, абзацы седьмой - девятый и пятнадцатый пункта 15, абзацы седьмой - четырнадцатый пункта 17, пункт 18, абзацы одиннадцатый и двенадцатый пункта 20, абзацы пятый - восьмой, двенадцатый - шестнадцатый, девятнадцатый - двадцать второй пункта 21 статьи 1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w:t>
      </w:r>
    </w:p>
    <w:p>
      <w:r>
        <w:t>пункт 1 статьи 1 Федерального закона от 31 декабря 2002 года №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6)</w:t>
      </w:r>
    </w:p>
    <w:p>
      <w:r>
        <w:t>пункты 5 и 8 статьи 62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Федеральный закон от 30 июня 2005 года № 74-ФЗ "О внесении изменений в статью 182 части второй Налогового кодекса Российской Федерации" (Собрание законодательства Российской Федерации, 2005, № 27, ст. 2713)</w:t>
      </w:r>
    </w:p>
    <w:p>
      <w:r>
        <w:t>пункт 1, абзац тридцать четвертый пункта 2, абзацы второй и третий пункта 3, абзацы второй и третий пункта 4, абзацы второй - четвертый пункта 13, абзац третий пункта 14, абзацы второй - десятый пункта 15 статьи 1 Федерального закона от 21 июля 2005 года № 107-ФЗ "О внесении изменений в часть вторую Налогового кодекса Российской Федерации и о признании утратившими силу некоторых положений законодательных актов Российской Федерации" (Собрание законодательства Российской Федерации, 2005, № 30, ст. 3118)</w:t>
      </w:r>
    </w:p>
    <w:p>
      <w:r>
        <w:rPr>
          <w:b/>
        </w:rPr>
        <w:t>Статья 5</w:t>
      </w:r>
    </w:p>
    <w:p>
      <w:r>
        <w:rPr>
          <w:b/>
        </w:rPr>
        <w:t xml:space="preserve">1. </w:t>
      </w:r>
      <w:r>
        <w:t>Лица, имевшие свидетельство о регистрации лица, совершающего операции с нефтепродуктами (за исключением свидетельства на переработку прямогонного бензина), до 1 января 2007 года и осуществляющие с 1 января 2007 года реализацию нефтепродуктов, полученных (оприходованных) до 1 января 2007 года и (или) отгруженных им до указанной даты, признаются налогоплательщиками акцизов</w:t>
      </w:r>
    </w:p>
    <w:p>
      <w:r>
        <w:rPr>
          <w:b/>
        </w:rPr>
        <w:t xml:space="preserve">2. </w:t>
      </w:r>
      <w:r>
        <w:t>По нефтепродуктам, полученным (оприходованным) налогоплательщиками до 1 января 2007 года и (или) отгруженным им до указанной даты, применяются положения главы 22 части второй Налогового кодекса Российской Федерации в редакции, действовавшей на 31 декабря 2006 года, если иное не установлено настоящей статьей</w:t>
      </w:r>
    </w:p>
    <w:p>
      <w:r>
        <w:rPr>
          <w:b/>
        </w:rPr>
        <w:t xml:space="preserve">3. </w:t>
      </w:r>
      <w:r>
        <w:t>Уплата акцизов по нефтепродуктам, указанным в части 1 настоящей статьи (за исключением нефтепродуктов, реализуемых за пределы Российской Федерации), производится не позднее 25-го числа месяца, следующего за месяцем, в котором произошла реализация нефтепродуктов</w:t>
      </w:r>
    </w:p>
    <w:p>
      <w:r>
        <w:rPr>
          <w:b/>
        </w:rPr>
        <w:t xml:space="preserve">4. </w:t>
      </w:r>
      <w:r>
        <w:t>По нефтепродуктам, полученным (оприходованным) до 1 января 2007 года, и по нефтепродуктам, полученным (оприходованным) после указанной даты, которые были отгружены налогоплательщику до 31 декабря 2006 года включительно, и реализованным за пределы Российской Федерации, применяются положения главы 22 части второй Налогового кодекса Российской Федерации в редакции, действовавшей на 31 декабря 2006 года</w:t>
      </w:r>
    </w:p>
    <w:p>
      <w:r>
        <w:rPr>
          <w:b/>
        </w:rPr>
        <w:t xml:space="preserve">5. </w:t>
      </w:r>
      <w:r>
        <w:t>По прямогонному бензину, в том числе произведенному из давальческого сырья (материалов), полученному (оприходованному) налогоплательщиками до 1 января 2007 года и (или) отгруженному им до указанной даты, в дальнейшем реализуемому (передаваемому) лицам, имеющим свидетельство на переработку прямогонного бензина, в части вычетов сумм акциза с 1 января 2007 года применяются положения главы 22 части второй Налогового кодекса Российской Федерации в редакции, действовавшей на 31 декабря 2006 года</w:t>
      </w:r>
    </w:p>
    <w:p>
      <w:r>
        <w:rPr>
          <w:b/>
        </w:rPr>
        <w:t xml:space="preserve">6. </w:t>
      </w:r>
      <w:r>
        <w:t>Уплата сумм акциза производится налогоплательщиком по месту своего нахождения, а также по месту нахождения каждого из его обособленных подразделений исходя из доли налога, приходящейся на эти обособленные подразделения, определяемой как величина удельного веса объема реализации нефтепродуктов (в натуральном выражении) указанным обособленным подразделением в общем объеме реализации нефтепродуктов в целом в отношении налогоплательщика</w:t>
      </w:r>
    </w:p>
    <w:p>
      <w:r>
        <w:rPr>
          <w:b/>
        </w:rPr>
        <w:t xml:space="preserve">7. </w:t>
      </w:r>
      <w:r>
        <w:t>Исчисление сумм акциза, подлежащих уплате по месту нахождения обособленных подразделений, осуществляется налогоплательщиком самостоятельно</w:t>
      </w:r>
    </w:p>
    <w:p>
      <w:r>
        <w:rPr>
          <w:b/>
        </w:rPr>
        <w:t xml:space="preserve">8. </w:t>
      </w:r>
      <w:r>
        <w:t>Налоговая декларация представляется налогоплательщиками в налоговые органы по месту своего нахождения, а также по месту нахождения каждого своего обособленного подразделения в сроки, установленные частями 2 - 5 настоящей статьи</w:t>
      </w:r>
    </w:p>
    <w:p>
      <w:r>
        <w:rPr>
          <w:b/>
        </w:rPr>
        <w:t xml:space="preserve">9. </w:t>
      </w:r>
      <w:r>
        <w:t>Суммы акциза, исчисленные по нефтепродуктам, включаются в стоимость нефтепродуктов</w:t>
      </w:r>
    </w:p>
    <w:p>
      <w:r>
        <w:rPr>
          <w:b/>
        </w:rPr>
        <w:t xml:space="preserve">10. </w:t>
      </w:r>
      <w:r>
        <w:t>Суммы акциза, уплаченные при ввозе нефтепродуктов на таможенную территорию Российской Федерации до 1 января 2007 года, при реализации (передаче) таких нефтепродуктов после указанной даты включаются в стоимость нефтепродуктов</w:t>
      </w:r>
    </w:p>
    <w:p>
      <w:r>
        <w:rPr>
          <w:b/>
        </w:rPr>
        <w:t xml:space="preserve">11. </w:t>
      </w:r>
      <w:r>
        <w:t>Организации и индивидуальные предприниматели вправе начиная с 1 октября 2006 года представить в налоговые органы заявление и копии соответствующих документов в соответствии со статьей 1793 части второй Налогового кодекса Российской Федерации (в редакции настоящего Федерального закона) для получения свидетельства о регистрации лица, совершающего операции с прямогонным бензином. Впредь до определения Министерством финансов Российской Федерации порядка выдачи свидетельств в соответствии с пунктом 3 статьи 1793 части второй Налогового кодекса Российской Федерации (в редакции настоящего Федерального закона) указанные свидетельства выдаются в порядке, определенном Министерством финансов Российской Федерации в соответствии с пунктом 3 статьи 1791 части второй Налогового кодекса Российской Федерации</w:t>
      </w:r>
    </w:p>
    <w:p>
      <w:r>
        <w:rPr>
          <w:b/>
        </w:rPr>
        <w:t>Статья 6</w:t>
      </w:r>
    </w:p>
    <w:p>
      <w:r>
        <w:t>Положения пункта 2 статьи 8 и пункта 2 статьи 14 Федерального закона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не применяются до 1 января 2007 года в отношении оборота парфюмерно-косметической продукции, расфасованной в потребительскую упаковку (потребительскую тару) емкостью не более 100 мл, с объемной долей этилового спирта до 80 процентов включительно, а также парфюмерно-косметической продукции, разлитой в емкости не более 100 мл, с объемной долей этилового спирта до 90 процентов включительно при наличии на флаконе пульверизатора.</w:t>
      </w:r>
    </w:p>
    <w:p>
      <w:r>
        <w:rPr>
          <w:b/>
        </w:rPr>
        <w:t>Статья 7</w:t>
      </w:r>
    </w:p>
    <w:p>
      <w:r>
        <w:rPr>
          <w:b/>
        </w:rPr>
        <w:t xml:space="preserve">1. </w:t>
      </w:r>
      <w:r>
        <w:t>Настоящий Федеральный закон вступает в силу с 1 января 2007 года, но не ранее чем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в силу</w:t>
      </w:r>
    </w:p>
    <w:p>
      <w:r>
        <w:rPr>
          <w:b/>
        </w:rPr>
        <w:t xml:space="preserve">2. </w:t>
      </w:r>
      <w:r>
        <w:t>Абзац шестой пункта 9 статьи 1, абзацы восьмой - одиннадцатый пункта 1 и абзац второй пункта 2 статьи 2 настоящего Федерального закона в отношении сигарет без фильтра и папирос вступают в силу с 1 июля 2007 года</w:t>
      </w:r>
    </w:p>
    <w:p>
      <w:r>
        <w:rPr>
          <w:b/>
        </w:rPr>
        <w:t xml:space="preserve">3. </w:t>
      </w:r>
      <w:r>
        <w:t>Абзац третий пункта 2 статьи 2 настоящего Федерального закона вступает в силу с 1 января 2008 года в отношении сигарет с фильтром, с 1 июля 2008 года - в отношении сигарет без фильтра и папирос</w:t>
      </w:r>
    </w:p>
    <w:p>
      <w:r>
        <w:rPr>
          <w:b/>
        </w:rPr>
        <w:t xml:space="preserve">4. </w:t>
      </w:r>
      <w:r>
        <w:t>Абзац пятый пункта 9 статьи 1 настоящего Федерального закона вступает в силу с 15 декабря 2006 года, но не ранее чем по истечении одного месяца со дня официального опубликования настоящего Федерального закона</w:t>
      </w:r>
    </w:p>
    <w:p>
      <w:r>
        <w:rPr>
          <w:b/>
        </w:rPr>
        <w:t xml:space="preserve">5. </w:t>
      </w:r>
      <w:r>
        <w:t>До дня вступления в силу абзаца шестого пункта 9 статьи 1 настоящего Федерального закона в отношении сигарет без фильтра и папирос расчетная стоимость сигарет без фильтра и папирос определяется на основании максимальных розничных цен, указанных в уведомлении, предусмотренном пунктом 3 статьи 1871 Налогового кодекса Российской Федерации (в редакции настоящего Федерального закона)</w:t>
      </w:r>
    </w:p>
    <w:p>
      <w:r>
        <w:rPr>
          <w:b/>
        </w:rPr>
        <w:t xml:space="preserve">6. </w:t>
      </w:r>
      <w:r>
        <w:t>По подакцизным товарам, в отношении которых установлены комбинированные налоговые ставки, ввезенным на таможенную территорию Российской Федерации до 31 декабря 2006 года включительно, не содержащим информации о максимальных розничных ценах, месяце и годе изготовления на упаковке и не находящимся в свободном обращении на момент вступления в силу настоящего Федерального закона, расчетная стоимость определяется на основании максимальных розничных цен, указанных в уведомлении, предусмотренном пунктом 3 статьи 1871 Налогового кодекса Российской Федерации (в редакции настоящего Федерального закона)</w:t>
      </w:r>
    </w:p>
    <w:p>
      <w:r>
        <w:rPr>
          <w:b/>
        </w:rPr>
        <w:t xml:space="preserve">7. </w:t>
      </w:r>
      <w:r>
        <w:t>Часть 11 статьи 5 и статья 6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