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автономных учреждениях</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в соответствии с Гражданским кодексом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r>
        <w:rPr>
          <w:b/>
        </w:rPr>
        <w:t xml:space="preserve">2. </w:t>
      </w:r>
      <w:r>
        <w:t>Для автономных учреждений, осуществляющих деятельность в сферах, указанных в части 1 статьи 2 настоящего Федерального закона, федеральными законами могут определяться особенности регулирования отношений, указанных в части 1 настоящей статьи</w:t>
      </w:r>
    </w:p>
    <w:p>
      <w:r>
        <w:rPr>
          <w:b/>
        </w:rPr>
        <w:t>Статья 2. Автономное учреждение</w:t>
      </w:r>
    </w:p>
    <w:p>
      <w:r>
        <w:rPr>
          <w:b/>
        </w:rPr>
        <w:t xml:space="preserve">1. </w:t>
      </w:r>
      <w:r>
        <w:t>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 (В редакции федеральных законов от 24.07.2007 № 215-ФЗ, от 08.05.2010 № 83-ФЗ, от 14.06.2011 № 142-ФЗ, от 18.07.2011 № 239-ФЗ, от 02.07.2021 № 351-ФЗ)</w:t>
      </w:r>
    </w:p>
    <w:p>
      <w:r>
        <w:rPr>
          <w:b/>
        </w:rPr>
        <w:t xml:space="preserve">2. </w:t>
      </w:r>
      <w:r>
        <w:t>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
        <w:rPr>
          <w:b/>
        </w:rPr>
        <w:t xml:space="preserve">3. </w:t>
      </w:r>
      <w:r>
        <w:t>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 (В редакции федеральных законов от 08.05.2010 № 83-ФЗ, от 18.07.2011 № 239-ФЗ)</w:t>
      </w:r>
    </w:p>
    <w:p>
      <w:r>
        <w:rPr>
          <w:b/>
        </w:rPr>
        <w:t xml:space="preserve">31. </w:t>
      </w:r>
      <w:r>
        <w:t>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 (Дополнение частью - Федеральный закон от 08.05.2010 № 83-ФЗ) (В редакции Федерального закона от 24.02.2021 № 20-ФЗ)</w:t>
      </w:r>
    </w:p>
    <w:p>
      <w:r>
        <w:rPr>
          <w:b/>
        </w:rPr>
        <w:t xml:space="preserve">32. </w:t>
      </w:r>
      <w:r>
        <w:t>Открытие и ведение лицевых счетов автономным учреждениям в территориальных органах Федерального казначейства осуществляется в порядке, установленном Федеральным казначейством. (Дополнение частью - Федеральный закон от 08.05.2010 № 83-ФЗ) (В редакции Федерального закона от 18.07.2011 № 239-ФЗ)</w:t>
      </w:r>
    </w:p>
    <w:p>
      <w:r>
        <w:rPr>
          <w:b/>
        </w:rPr>
        <w:t xml:space="preserve">33. </w:t>
      </w:r>
      <w:r>
        <w:t>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 (Дополнение частью - Федеральный закон от 08.05.2010 № 83-ФЗ) (В редакции Федерального закона от 24.06.2025 № 158-ФЗ)</w:t>
      </w:r>
    </w:p>
    <w:p>
      <w:r>
        <w:rPr>
          <w:b/>
        </w:rPr>
        <w:t xml:space="preserve">34. </w:t>
      </w:r>
      <w:r>
        <w:t>Проведение операций со средствами автономных учреждений, которым открыты лицевые счета в соответствии с частями 32 и 33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порядке,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 (Дополнение частью - Федеральный закон от 08.05.2010 № 83-ФЗ) (В редакции федеральных законов от 18.07.2011 № 239-ФЗ, от 24.02.2021 № 20-ФЗ)</w:t>
      </w:r>
    </w:p>
    <w:p>
      <w:r>
        <w:rPr>
          <w:b/>
        </w:rPr>
        <w:t xml:space="preserve">35. </w:t>
      </w:r>
      <w:r>
        <w:t>(Дополнение частью - Федеральный закон от 18.07.2011 № 239-ФЗ) (Утратила силу - Федеральный закон от 24.02.2021 № 20-ФЗ)</w:t>
      </w:r>
    </w:p>
    <w:p>
      <w:r>
        <w:rPr>
          <w:b/>
        </w:rPr>
        <w:t xml:space="preserve">36. </w:t>
      </w:r>
      <w:r>
        <w:t>Операции со средствами, поступающими автономным учреждениям из соответствующего бюджета бюджетной системы Российской Федерации в соответствии со статьей 782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(Дополнение частью - Федеральный закон от 18.07.2011 № 239-ФЗ) (В редакции федеральных законов от 28.12.2013 № 418-ФЗ, от 24.06.2025 № 158-ФЗ)</w:t>
      </w:r>
    </w:p>
    <w:p>
      <w:r>
        <w:rPr>
          <w:b/>
        </w:rPr>
        <w:t xml:space="preserve">37. </w:t>
      </w:r>
      <w:r>
        <w:t>Операции со средствами, поступающими автономным учреждениям из соответствующего бюджета бюджетной системы Российской Федерации в соответствии с абзацем вторым пункта 1 статьи 781 Бюджетного кодекса Российской Федерации, учитываются на открытых им в соответствии с частью 3 настоящей статьи счетах в кредитных организациях после проверки документов, подтверждающих произведенные расходы, в порядке, установленном соответствующим финансовым органом в соответствии с частью 310 настоящей статьи, либо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после проверки документов, подтверждающих подлежащие возмещению расходы, в порядке, установленном соответствующим финансовым органом в соответствии с частью 310 настоящей статьи. (Дополнение частью - Федеральный закон от 18.07.2011 № 239-ФЗ) (В редакции федеральных законов от 28.12.2013 № 418-ФЗ, от 24.02.2021 № 20-ФЗ, от 24.06.2025 № 158-ФЗ)</w:t>
      </w:r>
    </w:p>
    <w:p>
      <w:r>
        <w:rPr>
          <w:b/>
        </w:rPr>
        <w:t xml:space="preserve">38. </w:t>
      </w:r>
      <w:r>
        <w:t>Операции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(Дополнение частью - Федеральный закон от 18.07.2011 № 239-ФЗ) (В редакции Федерального закона от 24.06.2025 № 158-ФЗ)</w:t>
      </w:r>
    </w:p>
    <w:p>
      <w:r>
        <w:rPr>
          <w:b/>
        </w:rPr>
        <w:t xml:space="preserve">39. </w:t>
      </w:r>
      <w:r>
        <w:t>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первым пункта 1 статьи 781 Бюджетного кодекса Российской Федерации, средства, полученные от приносящей доход деятельности, а также средства, поступающие этим учреждениям в рамках обязательного медицинского страхования,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 (Дополнение частью - Федеральный закон от 18.07.2011 № 239-ФЗ) (В редакции федеральных законов от 29.12.2015 № 406-ФЗ, от 27.11.2017 № 347-ФЗ, от 24.06.2025 № 158-ФЗ)</w:t>
      </w:r>
    </w:p>
    <w:p>
      <w:r>
        <w:rPr>
          <w:b/>
        </w:rPr>
        <w:t xml:space="preserve">310. </w:t>
      </w:r>
      <w:r>
        <w:t>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 осуществляются после проверки документов, подтверждающих возникновение денежных обязательств, соответствия требованиям, установленным частью 311-1 настоящей статьи, и соответствия содержания данных операций целям предоставления субсидий и бюджетных инвестиций в порядке, установленном соответствующим финансовым органом, для санкционирования этих расходов. В случае открытия и ведения территориальными органами Федерального казначейства лицевых счетов, предназначенных для учета операций со средствами автономных учреждений субъектов Российской Федерации (муниципальных автономных учреждений) в соответствии с частью 31 настоящей статьи, санкционирование расходов таких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и статьей 782 Бюджетного кодекса Российской Федерации, осуществляется в соответствии с порядком, утвержденным Министерством финансов Российской Федерации. (Дополнение частью - Федеральный закон от 18.07.2011 № 239-ФЗ) (В редакции федеральных законов от 28.12.2013 № 418-ФЗ, от 29.12.2015 № 406-ФЗ, от 27.11.2017 № 347-ФЗ, от 24.06.2025 № 158-ФЗ)</w:t>
      </w:r>
    </w:p>
    <w:p>
      <w:r>
        <w:rPr>
          <w:b/>
        </w:rPr>
        <w:t xml:space="preserve">311. </w:t>
      </w:r>
      <w:r>
        <w:t>(Дополнение частью - Федеральный закон от 18.07.2011 № 239-ФЗ) (Утратила силу - Федеральный закон от 29.12.2015 № 406-ФЗ) 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 (Дополнение частью - Федеральный закон от 27.11.2017 № 347-ФЗ) 311-2. Автономные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между ними в порядке, установленном высшим исполнительным органом субъекта Российской Федерации. (Дополнение частью - Федеральный закон от 24.06.2025 № 158-ФЗ)</w:t>
      </w:r>
    </w:p>
    <w:p>
      <w:r>
        <w:rPr>
          <w:b/>
        </w:rPr>
        <w:t xml:space="preserve">312. </w:t>
      </w:r>
      <w:r>
        <w:t>Автономные учреждения осуществляют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(Дополнение частью - Федеральный закон от 18.07.2011 № 239-ФЗ)</w:t>
      </w:r>
    </w:p>
    <w:p>
      <w:r>
        <w:rPr>
          <w:b/>
        </w:rPr>
        <w:t xml:space="preserve">313. </w:t>
      </w:r>
      <w:r>
        <w:t>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(Дополнение частью - Федеральный закон от 18.07.2011 № 239-ФЗ)</w:t>
      </w:r>
    </w:p>
    <w:p>
      <w:r>
        <w:rPr>
          <w:b/>
        </w:rPr>
        <w:t xml:space="preserve">314. </w:t>
      </w:r>
      <w:r>
        <w:t>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 (Дополнение частью - Федеральный закон от 18.07.2011 № 239-ФЗ)</w:t>
      </w:r>
    </w:p>
    <w:p>
      <w:r>
        <w:rPr>
          <w:b/>
        </w:rPr>
        <w:t xml:space="preserve">315. </w:t>
      </w:r>
      <w:r>
        <w:t>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 при достижении автономным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автономными учреждениями, автономными учреждениями субъекта Российской Федерации, муниципальными автономными учреждениями в объеме, соответствующем не достигнутым показателям государственного (муниципального) задания указанными учреждениями. (Дополнение частью - Федеральный закон от 18.07.2011 № 239-ФЗ) (В редакции Федерального закона от 03.11.2015 № 301-ФЗ)</w:t>
      </w:r>
    </w:p>
    <w:p>
      <w:r>
        <w:rPr>
          <w:b/>
        </w:rPr>
        <w:t xml:space="preserve">316. </w:t>
      </w:r>
      <w:r>
        <w:t>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 (Дополнение частью - Федеральный закон от 18.07.2011 № 239-ФЗ)</w:t>
      </w:r>
    </w:p>
    <w:p>
      <w:r>
        <w:rPr>
          <w:b/>
        </w:rPr>
        <w:t xml:space="preserve">317. </w:t>
      </w:r>
      <w:r>
        <w:t>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 подлежат перечислению автономным учреждением в соответствующий бюджет бюджетной системы Российской Федерации. (Дополнение частью - Федеральный закон от 18.07.2011 № 239-ФЗ) (В редакции Федерального закона от 28.12.2013 № 418-ФЗ)</w:t>
      </w:r>
    </w:p>
    <w:p>
      <w:r>
        <w:rPr>
          <w:b/>
        </w:rPr>
        <w:t xml:space="preserve">318. </w:t>
      </w:r>
      <w:r>
        <w:t>Остатки средств, предусмотренные частью 317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 предоставившего указанные средства. (Дополнение частью - Федеральный закон от 18.07.2011 № 239-ФЗ) (В редакции федеральных законов от 28.12.2013 № 418-ФЗ, от 24.06.2025 № 158-ФЗ)</w:t>
      </w:r>
    </w:p>
    <w:p>
      <w:r>
        <w:rPr>
          <w:b/>
        </w:rPr>
        <w:t xml:space="preserve">319. </w:t>
      </w:r>
      <w:r>
        <w:t>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частью 20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 (Дополнение частью - Федеральный закон от 18.07.2011 № 239-ФЗ) 319-1. (Дополнение частью - Федеральный закон от 27.11.2017 № 347-ФЗ) (Утратила силу - Федеральный закон от 21.11.2022 № 448-ФЗ)</w:t>
      </w:r>
    </w:p>
    <w:p>
      <w:r>
        <w:rPr>
          <w:b/>
        </w:rPr>
        <w:t xml:space="preserve">320. </w:t>
      </w:r>
      <w:r>
        <w:t>(Дополнение частью - Федеральный закон от 18.07.2011 № 239-ФЗ) (Утратила силу - Федеральный закон от 21.11.2022 № 448-ФЗ)</w:t>
      </w:r>
    </w:p>
    <w:p>
      <w:r>
        <w:rPr>
          <w:b/>
        </w:rPr>
        <w:t xml:space="preserve">321. </w:t>
      </w:r>
      <w:r>
        <w:t>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распоряжений о совершении казначейских платежей, оформленных в порядке, установленном Федеральным казначейством, либо расчетных документов, оформленных в порядке, установленном Министерством финансов Российской Федерации и Центральным банком Российской Федерации. (Дополнение частью - Федеральный закон от 18.07.2011 № 239-ФЗ) (В редакции Федерального закона от 24.02.2021 № 20-ФЗ)</w:t>
      </w:r>
    </w:p>
    <w:p>
      <w:r>
        <w:rPr>
          <w:b/>
        </w:rPr>
        <w:t xml:space="preserve">322. </w:t>
      </w:r>
      <w:r>
        <w:t>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 (Дополнение частью - Федеральный закон от 18.07.2011 № 239-ФЗ)</w:t>
      </w:r>
    </w:p>
    <w:p>
      <w:r>
        <w:rPr>
          <w:b/>
        </w:rPr>
        <w:t xml:space="preserve">323. </w:t>
      </w:r>
      <w:r>
        <w:t>Контроль за деятельностью автономных учреждений осуществляется</w:t>
      </w:r>
    </w:p>
    <w:p>
      <w:r>
        <w:rPr>
          <w:b/>
        </w:rPr>
        <w:t xml:space="preserve">4. </w:t>
      </w:r>
      <w:r>
        <w:t>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 (В редакции Федерального закона от 08.05.2010 № 83-ФЗ)</w:t>
      </w:r>
    </w:p>
    <w:p>
      <w:r>
        <w:rPr>
          <w:b/>
        </w:rPr>
        <w:t xml:space="preserve">5. </w:t>
      </w:r>
      <w:r>
        <w:t>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кодексом Российской Федерации. (В редакции Федерального закона от 06.03.2022 № 45-ФЗ)</w:t>
      </w:r>
    </w:p>
    <w:p>
      <w:r>
        <w:rPr>
          <w:b/>
        </w:rPr>
        <w:t xml:space="preserve">6. </w:t>
      </w:r>
      <w:r>
        <w:t>Автономное учреждение не отвечает по обязательствам собственника имущества автономного учреждения</w:t>
      </w:r>
    </w:p>
    <w:p>
      <w:r>
        <w:rPr>
          <w:b/>
        </w:rPr>
        <w:t xml:space="preserve">7. </w:t>
      </w:r>
      <w: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 настоящей статьи</w:t>
      </w:r>
    </w:p>
    <w:p>
      <w:r>
        <w:rPr>
          <w:b/>
        </w:rPr>
        <w:t xml:space="preserve">8. </w:t>
      </w:r>
      <w:r>
        <w:t>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
        <w:rPr>
          <w:b/>
        </w:rPr>
        <w:t xml:space="preserve">9. </w:t>
      </w:r>
      <w:r>
        <w:t>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
        <w:rPr>
          <w:b/>
        </w:rPr>
        <w:t xml:space="preserve">10. </w:t>
      </w:r>
      <w:r>
        <w:t>Обеспечение открытости и доступности информации о деятельности автономных учреждений осуществляется в порядке, установленном пунктами 33 - 35 статьи 32 Федерального закона от 12 января 1996 года № 7-ФЗ "О некоммерческих организациях". (В редакции Федерального закона от 24.06.2025 № 158-ФЗ)</w:t>
      </w:r>
    </w:p>
    <w:p>
      <w:r>
        <w:rPr>
          <w:b/>
        </w:rPr>
        <w:t xml:space="preserve">11. </w:t>
      </w:r>
      <w:r>
        <w:t>Автономное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
        <w:rPr>
          <w:b/>
        </w:rPr>
        <w:t xml:space="preserve">12. </w:t>
      </w:r>
      <w: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
        <w:rPr>
          <w:b/>
        </w:rPr>
        <w:t xml:space="preserve">13. </w:t>
      </w:r>
      <w:r>
        <w:t>(Часть утратила силу - Федеральный закон от 07.06.2017 № 113-ФЗ)</w:t>
      </w:r>
    </w:p>
    <w:p>
      <w:r>
        <w:rPr>
          <w:b/>
        </w:rPr>
        <w:t xml:space="preserve">14. </w:t>
      </w:r>
      <w:r>
        <w:t>(Дополнение частью - Федеральный закон от 18.07.2011 № 239-ФЗ) (Утратила силу - Федеральный закон от 07.06.2017 № 113-ФЗ)</w:t>
      </w:r>
    </w:p>
    <w:p>
      <w:r>
        <w:rPr>
          <w:b/>
        </w:rPr>
        <w:t xml:space="preserve">323. </w:t>
      </w:r>
      <w:r>
        <w:t>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r>
        <w:rPr>
          <w:b/>
        </w:rPr>
        <w:t xml:space="preserve">323. </w:t>
      </w:r>
      <w:r>
        <w:t>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
        <w:rPr>
          <w:b/>
        </w:rPr>
        <w:t xml:space="preserve">323. </w:t>
      </w:r>
      <w:r>
        <w:t>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 (Дополнение частью - Федеральный закон от 18.07.2011 № 239-ФЗ)</w:t>
      </w:r>
    </w:p>
    <w:p>
      <w:r>
        <w:rPr>
          <w:b/>
        </w:rPr>
        <w:t>Статья 3. Имущество автономного учреждения</w:t>
      </w:r>
    </w:p>
    <w:p>
      <w:r>
        <w:rPr>
          <w:b/>
        </w:rPr>
        <w:t xml:space="preserve">1. </w:t>
      </w:r>
      <w:r>
        <w:t>Имущество автономного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p>
      <w:r>
        <w:rPr>
          <w:b/>
        </w:rPr>
        <w:t xml:space="preserve">2. </w:t>
      </w:r>
      <w:r>
        <w:t>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w:t>
      </w:r>
    </w:p>
    <w:p>
      <w:r>
        <w:rPr>
          <w:b/>
        </w:rPr>
        <w:t xml:space="preserve">3. </w:t>
      </w:r>
      <w:r>
        <w:t>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определяться</w:t>
      </w:r>
    </w:p>
    <w:p>
      <w:r>
        <w:rPr>
          <w:b/>
        </w:rPr>
        <w:t xml:space="preserve">31. </w:t>
      </w:r>
      <w:r>
        <w:t>Перечни особо ценного движимого имущества определяются</w:t>
      </w:r>
    </w:p>
    <w:p>
      <w:r>
        <w:rPr>
          <w:b/>
        </w:rPr>
        <w:t xml:space="preserve">32. </w:t>
      </w:r>
      <w:r>
        <w:t>Порядок отнесения имущества к категории особо ценного движимого имущества устанавливается Правительством Российской Федерации. (Дополнение частью - Федеральный закон от 08.05.2010 № 83-ФЗ)</w:t>
      </w:r>
    </w:p>
    <w:p>
      <w:r>
        <w:rPr>
          <w:b/>
        </w:rPr>
        <w:t xml:space="preserve">4. </w:t>
      </w:r>
      <w: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r>
        <w:rPr>
          <w:b/>
        </w:rPr>
        <w:t xml:space="preserve">5. </w:t>
      </w:r>
      <w:r>
        <w:t>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
        <w:rPr>
          <w:b/>
        </w:rPr>
        <w:t xml:space="preserve">6. </w:t>
      </w:r>
      <w:r>
        <w:t>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(В редакции Федерального закона от 08.05.2010 № 83-ФЗ)</w:t>
      </w:r>
    </w:p>
    <w:p>
      <w:r>
        <w:rPr>
          <w:b/>
        </w:rPr>
        <w:t xml:space="preserve">7. </w:t>
      </w:r>
      <w:r>
        <w:t>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
        <w:rPr>
          <w:b/>
        </w:rPr>
        <w:t xml:space="preserve">8. </w:t>
      </w: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 (В редакции Федерального закона от 08.05.2010 № 83-ФЗ)</w:t>
      </w:r>
    </w:p>
    <w:p>
      <w:r>
        <w:rPr>
          <w:b/>
        </w:rPr>
        <w:t xml:space="preserve">9. </w:t>
      </w:r>
      <w:r>
        <w:t>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 (Дополнение частью - Федеральный закон от 08.05.2010 № 83-ФЗ)</w:t>
      </w:r>
    </w:p>
    <w:p>
      <w:r>
        <w:rPr>
          <w:b/>
        </w:rPr>
        <w:t xml:space="preserve">10. </w:t>
      </w:r>
      <w:r>
        <w:t>При передаче объектов недвижимого имущества, правоустанавливающие документы на которые были оформлены после дня вступления в силу Федерального закона от 21 июля 1997 года №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 (Дополнение частью - Федеральный закон от 08.05.2010 № 83-ФЗ)</w:t>
      </w:r>
    </w:p>
    <w:p>
      <w:r>
        <w:rPr>
          <w:b/>
        </w:rPr>
        <w:t xml:space="preserve">11. </w:t>
      </w:r>
      <w:r>
        <w:t>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частью 10 настоящей статьи, являются решения о создании соответствующих автономных учреждений. (Дополнение частью - Федеральный закон от 08.05.2010 № 83-ФЗ)</w:t>
      </w:r>
    </w:p>
    <w:p>
      <w:r>
        <w:rPr>
          <w:b/>
        </w:rPr>
        <w:t xml:space="preserve">3. </w:t>
      </w:r>
      <w:r>
        <w:t>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r>
        <w:rPr>
          <w:b/>
        </w:rPr>
        <w:t xml:space="preserve">3. </w:t>
      </w:r>
      <w:r>
        <w:t>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
        <w:rPr>
          <w:b/>
        </w:rPr>
        <w:t xml:space="preserve">3. </w:t>
      </w:r>
      <w:r>
        <w:t>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r>
        <w:rPr>
          <w:b/>
        </w:rPr>
        <w:t xml:space="preserve">3. </w:t>
      </w:r>
      <w:r>
        <w:t>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 (Дополнение пунктом - Федеральный закон от 02.07.2021 № 351-ФЗ) (Часть в редакции Федерального закона от 08.05.2010 № 83-ФЗ)</w:t>
      </w:r>
    </w:p>
    <w:p>
      <w:r>
        <w:rPr>
          <w:b/>
        </w:rPr>
        <w:t xml:space="preserve">31. </w:t>
      </w:r>
      <w:r>
        <w:t>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r>
        <w:rPr>
          <w:b/>
        </w:rPr>
        <w:t xml:space="preserve">31. </w:t>
      </w:r>
      <w:r>
        <w:t>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r>
        <w:rPr>
          <w:b/>
        </w:rPr>
        <w:t xml:space="preserve">31. </w:t>
      </w:r>
      <w:r>
        <w:t>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r>
        <w:rPr>
          <w:b/>
        </w:rPr>
        <w:t xml:space="preserve">31. </w:t>
      </w:r>
      <w:r>
        <w:t>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 (Дополнение пунктом - Федеральный закон от 02.07.2021 № 351-ФЗ) (Дополнение частью - Федеральный закон от 08.05.2010 № 83-ФЗ)</w:t>
      </w:r>
    </w:p>
    <w:p>
      <w:r>
        <w:rPr>
          <w:b/>
        </w:rPr>
        <w:t>Статья 4. Виды деятельности автономного учреждения</w:t>
      </w:r>
    </w:p>
    <w:p>
      <w:r>
        <w:rPr>
          <w:b/>
        </w:rPr>
        <w:t xml:space="preserve">1. </w:t>
      </w:r>
      <w:r>
        <w:t>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p>
      <w:r>
        <w:rPr>
          <w:b/>
        </w:rPr>
        <w:t xml:space="preserve">2. </w:t>
      </w:r>
      <w:r>
        <w:t>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редакции Федерального закона от 08.05.2010 № 83-ФЗ)</w:t>
      </w:r>
    </w:p>
    <w:p>
      <w:r>
        <w:rPr>
          <w:b/>
        </w:rPr>
        <w:t xml:space="preserve">21. </w:t>
      </w:r>
      <w:r>
        <w:t>Автономное учреждение не вправе отказаться от выполнения государственного (муниципального) задания. (Дополнение частью - Федеральный закон от 08.05.2010 № 83-ФЗ)</w:t>
      </w:r>
    </w:p>
    <w:p>
      <w:r>
        <w:rPr>
          <w:b/>
        </w:rPr>
        <w:t xml:space="preserve">22. </w:t>
      </w: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 (Дополнение частью - Федеральный закон от 08.05.2010 № 83-ФЗ)</w:t>
      </w:r>
    </w:p>
    <w:p>
      <w:r>
        <w:rPr>
          <w:b/>
        </w:rPr>
        <w:t xml:space="preserve">3. </w:t>
      </w:r>
      <w: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абзацем вторым пункта 1 статьи 781 Бюджетного кодекса Российской Федерации. В случае сдачи в аренду с согласия учредителя недвижимого имущества или особо ценного движимого имущества, закрепленных за автономным учреждением,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 (В редакции федеральных законов от 08.05.2010 № 83-ФЗ, от 18.07.2011 № 239-ФЗ, от 24.06.2025 № 158-ФЗ)</w:t>
      </w:r>
    </w:p>
    <w:p>
      <w:r>
        <w:rPr>
          <w:b/>
        </w:rPr>
        <w:t xml:space="preserve">4. </w:t>
      </w:r>
      <w:r>
        <w:t>Финансовое обеспечение указанной в частях 1 и 2 настоящей статьи деятельности осуществляется в виде субсидий из бюджетов бюджетной системы Российской Федерации и иных не запрещенных федеральными законами источников. (В редакции федеральных законов от 08.05.2010 № 83-ФЗ; от 03.07.2016 № 286-ФЗ)</w:t>
      </w:r>
    </w:p>
    <w:p>
      <w:r>
        <w:rPr>
          <w:b/>
        </w:rPr>
        <w:t xml:space="preserve">5. </w:t>
      </w:r>
      <w:r>
        <w:t>Условия и порядок формирования государственного (муниципального) задания и порядок финансового обеспечения выполнения этого задания определяются: (В редакции Федерального закона от 08.05.2010 № 83-ФЗ) 1) Правительством Российской Федерации в отношении автономных учреждений, созданных на базе имущества, находящегося в федеральной собственности;</w:t>
      </w:r>
    </w:p>
    <w:p>
      <w:r>
        <w:rPr>
          <w:b/>
        </w:rPr>
        <w:t xml:space="preserve">6. </w:t>
      </w:r>
      <w:r>
        <w:t>Кроме указанных в части 2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редакции Федерального закона от 08.05.2010 № 83-ФЗ)</w:t>
      </w:r>
    </w:p>
    <w:p>
      <w:r>
        <w:rPr>
          <w:b/>
        </w:rPr>
        <w:t xml:space="preserve">7. </w:t>
      </w:r>
      <w:r>
        <w:t>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 (В редакции Федерального закона от 08.05.2010 № 83-ФЗ)</w:t>
      </w:r>
    </w:p>
    <w:p>
      <w:r>
        <w:rPr>
          <w:b/>
        </w:rPr>
        <w:t xml:space="preserve">5. </w:t>
      </w:r>
      <w:r>
        <w:t>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
        <w:rPr>
          <w:b/>
        </w:rPr>
        <w:t xml:space="preserve">5. </w:t>
      </w:r>
      <w:r>
        <w:t>местной администрацией в отношении автономных учреждений, созданных на базе имущества, находящегося в муниципальной собственности</w:t>
      </w:r>
    </w:p>
    <w:p>
      <w:pPr>
        <w:pStyle w:val="Heading3"/>
      </w:pPr>
      <w:r>
        <w:t>Создание автономного учреждения</w:t>
      </w:r>
    </w:p>
    <w:p>
      <w:r>
        <w:rPr>
          <w:b/>
        </w:rPr>
        <w:t>Статья 5. Создание автономного учреждения</w:t>
      </w:r>
    </w:p>
    <w:p>
      <w:r>
        <w:rPr>
          <w:b/>
        </w:rPr>
        <w:t xml:space="preserve">1. </w:t>
      </w:r>
      <w:r>
        <w:t>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r>
        <w:rPr>
          <w:b/>
        </w:rPr>
        <w:t xml:space="preserve">2. </w:t>
      </w:r>
      <w:r>
        <w:t>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r>
        <w:rPr>
          <w:b/>
        </w:rPr>
        <w:t xml:space="preserve">21. </w:t>
      </w:r>
      <w:r>
        <w:t>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 (Дополнение частью - Федеральный закон от 08.05.2010 № 83-ФЗ)</w:t>
      </w:r>
    </w:p>
    <w:p>
      <w:r>
        <w:rPr>
          <w:b/>
        </w:rPr>
        <w:t xml:space="preserve">22. </w:t>
      </w:r>
      <w:r>
        <w:t>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 (Дополнение частью - Федеральный закон от 08.05.2010 № 83-ФЗ)</w:t>
      </w:r>
    </w:p>
    <w:p>
      <w:r>
        <w:rPr>
          <w:b/>
        </w:rPr>
        <w:t xml:space="preserve">23. </w:t>
      </w:r>
      <w:r>
        <w:t>(Дополнение частью - Федеральный закон от 06.11.2011 № 291-ФЗ) (Утратила силу - Федеральный закон от 23.05.2016 № 149-ФЗ)</w:t>
      </w:r>
    </w:p>
    <w:p>
      <w:r>
        <w:rPr>
          <w:b/>
        </w:rPr>
        <w:t xml:space="preserve">24. </w:t>
      </w:r>
      <w:r>
        <w:t>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"Институт имени Н.Е.Жуковского" в соответствии с Федеральным законом "О Национальном исследовательском центре "Институт имени Н.Е.Жуковского",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 (Дополнение частью - Федеральный закон от 04.11.2014 № 337-ФЗ)</w:t>
      </w:r>
    </w:p>
    <w:p>
      <w:r>
        <w:rPr>
          <w:b/>
        </w:rPr>
        <w:t xml:space="preserve">25. </w:t>
      </w:r>
      <w:r>
        <w:t>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"Институт имени Н.Е.Жуковского" в соответствии с Федеральным законом "О Национальном исследовательском центре "Институт имени Н.Е.Жуковского", принимается этим федеральным государственным бюджетным учреждением. (Дополнение частью - Федеральный закон от 04.11.2014 № 337-ФЗ)</w:t>
      </w:r>
    </w:p>
    <w:p>
      <w:r>
        <w:rPr>
          <w:b/>
        </w:rPr>
        <w:t xml:space="preserve">26. </w:t>
      </w:r>
      <w:r>
        <w:t>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"Курчатовский институт" в соответствии с Федеральным законом "О национальном исследовательском центре "Курчатовский институт",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 (Дополнение частью - Федеральный закон от 23.11.2015 № 312-ФЗ)</w:t>
      </w:r>
    </w:p>
    <w:p>
      <w:r>
        <w:rPr>
          <w:b/>
        </w:rPr>
        <w:t xml:space="preserve">27. </w:t>
      </w:r>
      <w:r>
        <w:t>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"Курчатовский институт" в соответствии с Федеральным законом "О национальном исследовательском центре "Курчатовский институт", принимается этим федеральным государственным бюджетным учреждением. (Дополнение частью - Федеральный закон от 23.11.2015 № 312-ФЗ)</w:t>
      </w:r>
    </w:p>
    <w:p>
      <w:r>
        <w:rPr>
          <w:b/>
        </w:rPr>
        <w:t xml:space="preserve">28. </w:t>
      </w:r>
      <w:r>
        <w:t>Органы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 (Дополнение частью - Федеральный закон от 02.07.2021 № 351-ФЗ)</w:t>
      </w:r>
    </w:p>
    <w:p>
      <w:r>
        <w:rPr>
          <w:b/>
        </w:rPr>
        <w:t xml:space="preserve">3. </w:t>
      </w:r>
      <w:r>
        <w:t>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r>
        <w:rPr>
          <w:b/>
        </w:rPr>
        <w:t xml:space="preserve">4. </w:t>
      </w:r>
      <w:r>
        <w:t>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 (В редакции Федерального закона от 08.05.2010 № 83-ФЗ)</w:t>
      </w:r>
    </w:p>
    <w:p>
      <w:r>
        <w:rPr>
          <w:b/>
        </w:rPr>
        <w:t xml:space="preserve">5. </w:t>
      </w:r>
      <w:r>
        <w:t>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r>
        <w:rPr>
          <w:b/>
        </w:rPr>
        <w:t xml:space="preserve">6. </w:t>
      </w:r>
      <w:r>
        <w:t>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r>
        <w:rPr>
          <w:b/>
        </w:rPr>
        <w:t xml:space="preserve">7. </w:t>
      </w:r>
      <w:r>
        <w:t>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форме, должно содержать</w:t>
      </w:r>
    </w:p>
    <w:p>
      <w:r>
        <w:rPr>
          <w:b/>
        </w:rPr>
        <w:t xml:space="preserve">8. </w:t>
      </w:r>
      <w:r>
        <w:t>(Часть утратила силу - Федеральный закон от 08.05.2010 № 83-ФЗ)</w:t>
      </w:r>
    </w:p>
    <w:p>
      <w:r>
        <w:rPr>
          <w:b/>
        </w:rPr>
        <w:t xml:space="preserve">9. </w:t>
      </w:r>
      <w:r>
        <w:t>Решение о создании автономного учреждения путем изменения типа существующего государственного или муниципального учреждения должно содержать</w:t>
      </w:r>
    </w:p>
    <w:p>
      <w:r>
        <w:rPr>
          <w:b/>
        </w:rPr>
        <w:t xml:space="preserve">91. </w:t>
      </w:r>
      <w:r>
        <w:t>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 (Дополнение частью - Федеральный закон от 08.05.2010 № 83-ФЗ)</w:t>
      </w:r>
    </w:p>
    <w:p>
      <w:r>
        <w:rPr>
          <w:b/>
        </w:rPr>
        <w:t xml:space="preserve">10. </w:t>
      </w:r>
      <w:r>
        <w:t>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r>
        <w:rPr>
          <w:b/>
        </w:rPr>
        <w:t xml:space="preserve">11. </w:t>
      </w:r>
      <w:r>
        <w:t>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r>
        <w:rPr>
          <w:b/>
        </w:rPr>
        <w:t xml:space="preserve">12. </w:t>
      </w:r>
      <w:r>
        <w:t>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 (В редакции Федерального закона от 18.07.2011 № 239-ФЗ)</w:t>
      </w:r>
    </w:p>
    <w:p>
      <w:r>
        <w:rPr>
          <w:b/>
        </w:rPr>
        <w:t xml:space="preserve">13. </w:t>
      </w:r>
      <w:r>
        <w:t>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пунктов 1 и 2 статьи 60 Гражданского кодекса Российской Федерации</w:t>
      </w:r>
    </w:p>
    <w:p>
      <w:r>
        <w:rPr>
          <w:b/>
        </w:rPr>
        <w:t xml:space="preserve">14. </w:t>
      </w:r>
      <w:r>
        <w:t>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r>
        <w:rPr>
          <w:b/>
        </w:rPr>
        <w:t xml:space="preserve">7. </w:t>
      </w:r>
      <w:r>
        <w:t>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r>
        <w:rPr>
          <w:b/>
        </w:rPr>
        <w:t xml:space="preserve">7. </w:t>
      </w:r>
      <w:r>
        <w:t>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r>
        <w:rPr>
          <w:b/>
        </w:rPr>
        <w:t xml:space="preserve">7. </w:t>
      </w:r>
      <w:r>
        <w:t>сведения об имуществе, находящемся в оперативном управлении соответствующего государственного или муниципального учреждения</w:t>
      </w:r>
    </w:p>
    <w:p>
      <w:r>
        <w:rPr>
          <w:b/>
        </w:rPr>
        <w:t xml:space="preserve">7. </w:t>
      </w:r>
      <w:r>
        <w:t>сведения об ином имуществе, подлежащем передаче в оперативное управление создаваемого автономного учреждения</w:t>
      </w:r>
    </w:p>
    <w:p>
      <w:r>
        <w:rPr>
          <w:b/>
        </w:rPr>
        <w:t xml:space="preserve">7. </w:t>
      </w:r>
      <w:r>
        <w:t>иные сведения</w:t>
      </w:r>
    </w:p>
    <w:p>
      <w:r>
        <w:rPr>
          <w:b/>
        </w:rPr>
        <w:t xml:space="preserve">9. </w:t>
      </w:r>
      <w:r>
        <w:t>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r>
        <w:rPr>
          <w:b/>
        </w:rPr>
        <w:t xml:space="preserve">9. </w:t>
      </w:r>
      <w:r>
        <w:t>перечень мероприятий по созданию автономного учреждения с указанием сроков их проведения. (Часть в редакции Федерального закона от 08.05.2010 № 83-ФЗ)</w:t>
      </w:r>
    </w:p>
    <w:p>
      <w:r>
        <w:rPr>
          <w:b/>
        </w:rPr>
        <w:t>Статья 6. Учредитель автономного учреждения</w:t>
      </w:r>
    </w:p>
    <w:p>
      <w:r>
        <w:rPr>
          <w:b/>
        </w:rPr>
        <w:t xml:space="preserve">1. </w:t>
      </w:r>
      <w:r>
        <w:t>Учредителем автономного учреждения является</w:t>
      </w:r>
    </w:p>
    <w:p>
      <w:r>
        <w:rPr>
          <w:b/>
        </w:rPr>
        <w:t xml:space="preserve">2. </w:t>
      </w:r>
      <w:r>
        <w:t>Автономное учреждение может иметь только одного учредителя</w:t>
      </w:r>
    </w:p>
    <w:p>
      <w:r>
        <w:rPr>
          <w:b/>
        </w:rPr>
        <w:t xml:space="preserve">3. </w:t>
      </w:r>
      <w:r>
        <w:t>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r>
        <w:rPr>
          <w:b/>
        </w:rPr>
        <w:t xml:space="preserve">1. </w:t>
      </w:r>
      <w:r>
        <w:t>Российская Федерация в отношении автономного учреждения, которое создано на базе имущества, находящегося в федеральной собственности</w:t>
      </w:r>
    </w:p>
    <w:p>
      <w:r>
        <w:rPr>
          <w:b/>
        </w:rPr>
        <w:t xml:space="preserve">1. </w:t>
      </w:r>
      <w:r>
        <w:t>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r>
        <w:rPr>
          <w:b/>
        </w:rPr>
        <w:t xml:space="preserve">1. </w:t>
      </w:r>
      <w:r>
        <w:t>муниципальное образование в отношении автономного учреждения, которое создано на базе имущества, находящегося в муниципальной собственности</w:t>
      </w:r>
    </w:p>
    <w:p>
      <w:r>
        <w:rPr>
          <w:b/>
        </w:rPr>
        <w:t xml:space="preserve">3. </w:t>
      </w:r>
      <w:r>
        <w:t>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порядке, определяемом Правительством Российской Федерации</w:t>
      </w:r>
    </w:p>
    <w:p>
      <w:r>
        <w:rPr>
          <w:b/>
        </w:rPr>
        <w:t xml:space="preserve">3. </w:t>
      </w:r>
      <w:r>
        <w:t>(Дополнение пунктом - Федеральный закон от 06.11.2011 № 291-ФЗ) (Утратил силу - Федеральный закон от 23.05.2016 № 149-ФЗ) 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r>
        <w:rPr>
          <w:b/>
        </w:rPr>
        <w:t xml:space="preserve">3. </w:t>
      </w:r>
      <w:r>
        <w:t>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r>
        <w:rPr>
          <w:b/>
        </w:rPr>
        <w:t>Статья 61. Наименование автономного учреждения</w:t>
      </w:r>
    </w:p>
    <w:p>
      <w:r>
        <w:rPr>
          <w:b/>
        </w:rPr>
        <w:t xml:space="preserve">1. </w:t>
      </w:r>
      <w:r>
        <w:t>Автономное учреждение имеет наименование, содержащее указание на его организационно-правовую форму и характер деятельности</w:t>
      </w:r>
    </w:p>
    <w:p>
      <w:r>
        <w:rPr>
          <w:b/>
        </w:rPr>
        <w:t xml:space="preserve">2. </w:t>
      </w:r>
      <w:r>
        <w:t>Наименование автономного учреждения может включать указание на его тип</w:t>
      </w:r>
    </w:p>
    <w:p>
      <w:r>
        <w:rPr>
          <w:b/>
        </w:rPr>
        <w:t xml:space="preserve">3. </w:t>
      </w:r>
      <w:r>
        <w:t>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законом от 12 января 1996 года № 7-ФЗ "О некоммерческих организациях". (Дополнение частью - Федеральный закон от 28.12.2013 № 413-ФЗ) (Дополнение статьей - Федеральный закон от 18.07.2011 № 239-ФЗ)</w:t>
      </w:r>
    </w:p>
    <w:p>
      <w:r>
        <w:rPr>
          <w:b/>
        </w:rPr>
        <w:t>Статья 7. Устав автономного учреждения</w:t>
      </w:r>
    </w:p>
    <w:p>
      <w:r>
        <w:rPr>
          <w:b/>
        </w:rPr>
        <w:t xml:space="preserve">1. </w:t>
      </w:r>
      <w:r>
        <w:t>Учредительным документом автономного учреждения является устав, утверждаемый его учредителем</w:t>
      </w:r>
    </w:p>
    <w:p>
      <w:r>
        <w:rPr>
          <w:b/>
        </w:rPr>
        <w:t xml:space="preserve">2. </w:t>
      </w:r>
      <w:r>
        <w:t>Устав автономного учреждения должен содержать следующие сведения</w:t>
      </w:r>
    </w:p>
    <w:p>
      <w:r>
        <w:rPr>
          <w:b/>
        </w:rPr>
        <w:t xml:space="preserve">2. </w:t>
      </w:r>
      <w:r>
        <w:t>наименование автономного учреждения, содержащее указание на характер его деятельности, а также на собственника его имущества; (В редакции Федерального закона от 18.07.2011 № 239-ФЗ) 11) указание на тип - "автономное учреждение"; (Дополнение пунктом - Федеральный закон от 18.07.2011 № 239-ФЗ) 2) место нахождения автономного учреждения</w:t>
      </w:r>
    </w:p>
    <w:p>
      <w:r>
        <w:rPr>
          <w:b/>
        </w:rPr>
        <w:t xml:space="preserve">2. </w:t>
      </w:r>
      <w:r>
        <w:t>сведения об органе, осуществляющем функции и полномочия учредителя автономного учреждения</w:t>
      </w:r>
    </w:p>
    <w:p>
      <w:r>
        <w:rPr>
          <w:b/>
        </w:rPr>
        <w:t xml:space="preserve">2. </w:t>
      </w:r>
      <w:r>
        <w:t>предмет и цели деятельности автономного учреждения</w:t>
      </w:r>
    </w:p>
    <w:p>
      <w:r>
        <w:rPr>
          <w:b/>
        </w:rPr>
        <w:t xml:space="preserve">2. </w:t>
      </w:r>
      <w:r>
        <w:t>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
        <w:rPr>
          <w:b/>
        </w:rPr>
        <w:t xml:space="preserve">2. </w:t>
      </w:r>
      <w:r>
        <w:t>сведения о филиалах, представительствах автономного учреждения</w:t>
      </w:r>
    </w:p>
    <w:p>
      <w:r>
        <w:rPr>
          <w:b/>
        </w:rPr>
        <w:t xml:space="preserve">2. </w:t>
      </w:r>
      <w:r>
        <w:t>структура, компетенция органов автономного учреждения, порядок их формирования, сроки полномочий и порядок деятельности таких органов</w:t>
      </w:r>
    </w:p>
    <w:p>
      <w:r>
        <w:rPr>
          <w:b/>
        </w:rPr>
        <w:t xml:space="preserve">2. </w:t>
      </w:r>
      <w:r>
        <w:t>иные предусмотренные федеральными законами сведения</w:t>
      </w:r>
    </w:p>
    <w:p>
      <w:pPr>
        <w:pStyle w:val="Heading3"/>
      </w:pPr>
      <w:r>
        <w:t>Управление автономным учреждением</w:t>
      </w:r>
    </w:p>
    <w:p>
      <w:r>
        <w:rPr>
          <w:b/>
        </w:rPr>
        <w:t>Статья 8. Органы автономного учреждения</w:t>
      </w:r>
    </w:p>
    <w:p>
      <w:r>
        <w:rPr>
          <w:b/>
        </w:rPr>
        <w:t xml:space="preserve">1. </w:t>
      </w:r>
      <w: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r>
        <w:rPr>
          <w:b/>
        </w:rPr>
        <w:t xml:space="preserve">2. </w:t>
      </w:r>
      <w:r>
        <w:t>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r>
        <w:rPr>
          <w:b/>
        </w:rPr>
        <w:t>Статья 9. Компетенция учредителя в области управления автономным учреждением</w:t>
      </w:r>
    </w:p>
    <w:p>
      <w:r>
        <w:t>К компетенции учредителя в области управления автономным учреждением относятся</w:t>
      </w:r>
    </w:p>
    <w:p>
      <w:r>
        <w:t>утверждение устава автономного учреждения, внесение в него изменений</w:t>
      </w:r>
    </w:p>
    <w:p>
      <w:r>
        <w:t>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r>
        <w:t>реорганизация и ликвидация автономного учреждения, а также изменение его типа</w:t>
      </w:r>
    </w:p>
    <w:p>
      <w:r>
        <w:t>утверждение передаточного акта или разделительного баланса</w:t>
      </w:r>
    </w:p>
    <w:p>
      <w:r>
        <w:t>назначение ликвидационной комиссии и утверждение промежуточного и окончательного ликвидационных балансов</w:t>
      </w:r>
    </w:p>
    <w:p>
      <w:r>
        <w:t>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
        <w:t>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частями 2 и 6 статьи 3 настоящего Федерального закона для совершения таких сделок требуется согласие учредителя автономного учреждения</w:t>
      </w:r>
    </w:p>
    <w:p>
      <w:r>
        <w:t>решение иных предусмотренных настоящим Федеральным законом и другими федеральными законами вопросов. (В редакции Федерального закона от 18.07.2011 № 239-ФЗ)</w:t>
      </w:r>
    </w:p>
    <w:p>
      <w:r>
        <w:rPr>
          <w:b/>
        </w:rPr>
        <w:t>Статья 10. Наблюдательный совет автономного учреждения</w:t>
      </w:r>
    </w:p>
    <w:p>
      <w:r>
        <w:rPr>
          <w:b/>
        </w:rPr>
        <w:t xml:space="preserve">1. </w:t>
      </w:r>
      <w:r>
        <w:t>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 (В редакции Федерального закона от 08.05.2010 № 83-ФЗ)</w:t>
      </w:r>
    </w:p>
    <w:p>
      <w:r>
        <w:rPr>
          <w:b/>
        </w:rPr>
        <w:t xml:space="preserve">2. </w:t>
      </w:r>
      <w:r>
        <w:t>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r>
        <w:rPr>
          <w:b/>
        </w:rPr>
        <w:t xml:space="preserve">3. </w:t>
      </w:r>
      <w:r>
        <w:t>Одно и то же лицо может быть членом наблюдательного совета автономного учреждения неограниченное число раз</w:t>
      </w:r>
    </w:p>
    <w:p>
      <w:r>
        <w:rPr>
          <w:b/>
        </w:rPr>
        <w:t xml:space="preserve">4. </w:t>
      </w:r>
      <w:r>
        <w:t>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 (В редакции Федерального закона от 08.05.2010 № 83-ФЗ)</w:t>
      </w:r>
    </w:p>
    <w:p>
      <w:r>
        <w:rPr>
          <w:b/>
        </w:rPr>
        <w:t xml:space="preserve">5. </w:t>
      </w:r>
      <w:r>
        <w:t>Членами наблюдательного совета автономного учреждения не могут быть лица, имеющие неснятую или непогашенную судимость</w:t>
      </w:r>
    </w:p>
    <w:p>
      <w:r>
        <w:rPr>
          <w:b/>
        </w:rPr>
        <w:t xml:space="preserve">6. </w:t>
      </w:r>
      <w:r>
        <w:t>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
        <w:rPr>
          <w:b/>
        </w:rPr>
        <w:t xml:space="preserve">7. </w:t>
      </w:r>
      <w:r>
        <w:t>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
        <w:rPr>
          <w:b/>
        </w:rPr>
        <w:t xml:space="preserve">8. </w:t>
      </w:r>
      <w:r>
        <w:t>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r>
        <w:rPr>
          <w:b/>
        </w:rPr>
        <w:t xml:space="preserve">9. </w:t>
      </w:r>
      <w:r>
        <w:t>Полномочия члена наблюдательного совета автономного учреждения могут быть прекращены досрочно</w:t>
      </w:r>
    </w:p>
    <w:p>
      <w:r>
        <w:rPr>
          <w:b/>
        </w:rPr>
        <w:t xml:space="preserve">10. </w:t>
      </w:r>
      <w:r>
        <w:t>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r>
        <w:rPr>
          <w:b/>
        </w:rPr>
        <w:t xml:space="preserve">11. </w:t>
      </w:r>
      <w:r>
        <w:t>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
        <w:rPr>
          <w:b/>
        </w:rPr>
        <w:t xml:space="preserve">12. </w:t>
      </w:r>
      <w:r>
        <w:t>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
        <w:rPr>
          <w:b/>
        </w:rPr>
        <w:t xml:space="preserve">13. </w:t>
      </w:r>
      <w:r>
        <w:t>Представитель работников автономного учреждения не может быть избран председателем наблюдательного совета автономного учреждения</w:t>
      </w:r>
    </w:p>
    <w:p>
      <w:r>
        <w:rPr>
          <w:b/>
        </w:rPr>
        <w:t xml:space="preserve">14. </w:t>
      </w:r>
      <w:r>
        <w:t>Наблюдательный совет автономного учреждения в любое время вправе переизбрать своего председателя</w:t>
      </w:r>
    </w:p>
    <w:p>
      <w:r>
        <w:rPr>
          <w:b/>
        </w:rPr>
        <w:t xml:space="preserve">15. </w:t>
      </w:r>
      <w:r>
        <w:t>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
        <w:rPr>
          <w:b/>
        </w:rPr>
        <w:t xml:space="preserve">16. </w:t>
      </w:r>
      <w:r>
        <w:t>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
        <w:rPr>
          <w:b/>
        </w:rPr>
        <w:t xml:space="preserve">9. </w:t>
      </w:r>
      <w:r>
        <w:t>по просьбе члена наблюдательного совета автономного учреждения</w:t>
      </w:r>
    </w:p>
    <w:p>
      <w:r>
        <w:rPr>
          <w:b/>
        </w:rPr>
        <w:t xml:space="preserve">9. </w:t>
      </w:r>
      <w:r>
        <w:t>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
        <w:rPr>
          <w:b/>
        </w:rPr>
        <w:t xml:space="preserve">9. </w:t>
      </w:r>
      <w:r>
        <w:t>в случае привлечения члена наблюдательного совета автономного учреждения к уголовной ответственности</w:t>
      </w:r>
    </w:p>
    <w:p>
      <w:r>
        <w:rPr>
          <w:b/>
        </w:rPr>
        <w:t xml:space="preserve">10. </w:t>
      </w:r>
      <w:r>
        <w:t>прекращаются досрочно в случае прекращения трудовых отношений</w:t>
      </w:r>
    </w:p>
    <w:p>
      <w:r>
        <w:rPr>
          <w:b/>
        </w:rPr>
        <w:t xml:space="preserve">10. </w:t>
      </w:r>
      <w:r>
        <w:t>могут быть прекращены досрочно по представлению указанного государственного органа или органа местного самоуправления. (Часть в редакции Федерального закона от 08.05.2010 № 83-ФЗ)</w:t>
      </w:r>
    </w:p>
    <w:p>
      <w:r>
        <w:rPr>
          <w:b/>
        </w:rPr>
        <w:t>Статья 11. Компетенция наблюдательного совета автономного учреждения</w:t>
      </w:r>
    </w:p>
    <w:p>
      <w:r>
        <w:rPr>
          <w:b/>
        </w:rPr>
        <w:t xml:space="preserve">1. </w:t>
      </w:r>
      <w:r>
        <w:t>Наблюдательный совет автономного учреждения рассматривает</w:t>
      </w:r>
    </w:p>
    <w:p>
      <w:r>
        <w:rPr>
          <w:b/>
        </w:rPr>
        <w:t xml:space="preserve">2. </w:t>
      </w:r>
      <w:r>
        <w:t>По вопросам, указанным в пунктах 1 - 4, 7 и 8 части 1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 (В редакции федеральных законов от 08.05.2010 № 83-ФЗ; от 27.11.2017 № 347-ФЗ)</w:t>
      </w:r>
    </w:p>
    <w:p>
      <w:r>
        <w:rPr>
          <w:b/>
        </w:rPr>
        <w:t xml:space="preserve">3. </w:t>
      </w:r>
      <w:r>
        <w:t>По вопросу, указанному в пункте 6 части 1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пунктах 5 и 11 части 1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 (В редакции Федерального закона от 08.05.2010 № 83-ФЗ)</w:t>
      </w:r>
    </w:p>
    <w:p>
      <w:r>
        <w:rPr>
          <w:b/>
        </w:rPr>
        <w:t xml:space="preserve">4. </w:t>
      </w:r>
      <w:r>
        <w:t>(Часть утратила силу - Федеральный закон от 27.11.2017 № 347-ФЗ)</w:t>
      </w:r>
    </w:p>
    <w:p>
      <w:r>
        <w:rPr>
          <w:b/>
        </w:rPr>
        <w:t xml:space="preserve">5. </w:t>
      </w:r>
      <w:r>
        <w:t>По вопросам, указанным в пунктах 9, 10 и 12 части 1 настоящей статьи, наблюдательный совет автономного учреждения принимает решения, обязательные для руководителя автономного учреждения</w:t>
      </w:r>
    </w:p>
    <w:p>
      <w:r>
        <w:rPr>
          <w:b/>
        </w:rPr>
        <w:t xml:space="preserve">6. </w:t>
      </w:r>
      <w:r>
        <w:t>Рекомендации и заключения по вопросам, указанным в пунктах 1 - 8 и 11 части 1 настоящей статьи, даются большинством голосов от общего числа голосов членов наблюдательного совета автономного учреждения</w:t>
      </w:r>
    </w:p>
    <w:p>
      <w:r>
        <w:rPr>
          <w:b/>
        </w:rPr>
        <w:t xml:space="preserve">7. </w:t>
      </w:r>
      <w:r>
        <w:t>Решения по вопросам, указанным в пунктах 9 и 12 части 1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
        <w:rPr>
          <w:b/>
        </w:rPr>
        <w:t xml:space="preserve">8. </w:t>
      </w:r>
      <w:r>
        <w:t>Решение по вопросу, указанному в пункте 10 части 1 настоящей статьи, принимается наблюдательным советом автономного учреждения в порядке, установленном частями 1 и 2 статьи 17 настоящего Федерального закона</w:t>
      </w:r>
    </w:p>
    <w:p>
      <w:r>
        <w:rPr>
          <w:b/>
        </w:rPr>
        <w:t xml:space="preserve">9. </w:t>
      </w:r>
      <w:r>
        <w:t>Вопросы, относящиеся к компетенции наблюдательного совета автономного учреждения в соответствии с частью 1 настоящей статьи, не могут быть переданы на рассмотрение других органов автономного учреждения</w:t>
      </w:r>
    </w:p>
    <w:p>
      <w:r>
        <w:rPr>
          <w:b/>
        </w:rPr>
        <w:t xml:space="preserve">10. </w:t>
      </w:r>
      <w:r>
        <w:t>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
        <w:rPr>
          <w:b/>
        </w:rPr>
        <w:t xml:space="preserve">1. </w:t>
      </w:r>
      <w:r>
        <w:t>предложения учредителя или руководителя автономного учреждения о внесении изменений в устав автономного учреждения</w:t>
      </w:r>
    </w:p>
    <w:p>
      <w:r>
        <w:rPr>
          <w:b/>
        </w:rPr>
        <w:t xml:space="preserve">1. </w:t>
      </w:r>
      <w:r>
        <w:t>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r>
        <w:rPr>
          <w:b/>
        </w:rPr>
        <w:t xml:space="preserve">1. </w:t>
      </w:r>
      <w:r>
        <w:t>предложения учредителя или руководителя автономного учреждения о реорганизации автономного учреждения или о его ликвидации</w:t>
      </w:r>
    </w:p>
    <w:p>
      <w:r>
        <w:rPr>
          <w:b/>
        </w:rPr>
        <w:t xml:space="preserve">1. </w:t>
      </w:r>
      <w:r>
        <w:t>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p>
      <w:r>
        <w:rPr>
          <w:b/>
        </w:rPr>
        <w:t xml:space="preserve">1. </w:t>
      </w:r>
      <w:r>
        <w:t>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
        <w:rPr>
          <w:b/>
        </w:rPr>
        <w:t xml:space="preserve">1. </w:t>
      </w:r>
      <w:r>
        <w:t>проект плана финансово-хозяйственной деятельности автономного учреждения</w:t>
      </w:r>
    </w:p>
    <w:p>
      <w:r>
        <w:rPr>
          <w:b/>
        </w:rPr>
        <w:t xml:space="preserve">1. </w:t>
      </w:r>
      <w:r>
        <w:t>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 (В редакции Федерального закона от 27.11.2017 № 347-ФЗ) 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w:t>
      </w:r>
    </w:p>
    <w:p>
      <w:r>
        <w:rPr>
          <w:b/>
        </w:rPr>
        <w:t xml:space="preserve">1. </w:t>
      </w:r>
      <w:r>
        <w:t>предложения руководителя автономного учреждения о совершении крупных сделок</w:t>
      </w:r>
    </w:p>
    <w:p>
      <w:r>
        <w:rPr>
          <w:b/>
        </w:rPr>
        <w:t xml:space="preserve">1. </w:t>
      </w:r>
      <w:r>
        <w:t>предложения руководителя автономного учреждения о совершении сделок, в совершении которых имеется заинтересованность</w:t>
      </w:r>
    </w:p>
    <w:p>
      <w:r>
        <w:rPr>
          <w:b/>
        </w:rPr>
        <w:t xml:space="preserve">1. </w:t>
      </w:r>
      <w:r>
        <w:t>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r>
        <w:rPr>
          <w:b/>
        </w:rPr>
        <w:t xml:space="preserve">1. </w:t>
      </w:r>
      <w:r>
        <w:t>вопросы проведения аудита годовой бухгалтерской отчетности автономного учреждения и утверждения аудиторской организации</w:t>
      </w:r>
    </w:p>
    <w:p>
      <w:r>
        <w:rPr>
          <w:b/>
        </w:rPr>
        <w:t>Статья 12. Порядок проведения заседаний наблюдательного совета автономного учреждения</w:t>
      </w:r>
    </w:p>
    <w:p>
      <w:r>
        <w:rPr>
          <w:b/>
        </w:rPr>
        <w:t xml:space="preserve">1. </w:t>
      </w:r>
      <w:r>
        <w:t>Заседания наблюдательного совета автономного учреждения проводятся по мере необходимости, но не реже одного раза в квартал</w:t>
      </w:r>
    </w:p>
    <w:p>
      <w:r>
        <w:rPr>
          <w:b/>
        </w:rPr>
        <w:t xml:space="preserve">2. </w:t>
      </w:r>
      <w:r>
        <w:t>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r>
        <w:rPr>
          <w:b/>
        </w:rPr>
        <w:t xml:space="preserve">3. </w:t>
      </w:r>
      <w:r>
        <w:t>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r>
        <w:rPr>
          <w:b/>
        </w:rPr>
        <w:t xml:space="preserve">4. </w:t>
      </w:r>
      <w:r>
        <w:t>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
        <w:rPr>
          <w:b/>
        </w:rPr>
        <w:t xml:space="preserve">5. </w:t>
      </w:r>
      <w:r>
        <w:t>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
        <w:rPr>
          <w:b/>
        </w:rPr>
        <w:t xml:space="preserve">6. </w:t>
      </w:r>
      <w:r>
        <w:t>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настоящего Федерального закона</w:t>
      </w:r>
    </w:p>
    <w:p>
      <w:r>
        <w:rPr>
          <w:b/>
        </w:rPr>
        <w:t xml:space="preserve">7. </w:t>
      </w:r>
      <w:r>
        <w:t>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
        <w:rPr>
          <w:b/>
        </w:rPr>
        <w:t xml:space="preserve">8. </w:t>
      </w:r>
      <w:r>
        <w:t>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
        <w:rPr>
          <w:b/>
        </w:rPr>
        <w:t>Статья 13. Руководитель автономного учреждения</w:t>
      </w:r>
    </w:p>
    <w:p>
      <w:r>
        <w:rPr>
          <w:b/>
        </w:rPr>
        <w:t xml:space="preserve">1. </w:t>
      </w:r>
      <w:r>
        <w:t>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r>
        <w:rPr>
          <w:b/>
        </w:rPr>
        <w:t xml:space="preserve">2. </w:t>
      </w:r>
      <w:r>
        <w:t>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 (В редакции Федерального закона от 08.05.2010 № 83-ФЗ)</w:t>
      </w:r>
    </w:p>
    <w:p>
      <w:r>
        <w:rPr>
          <w:b/>
        </w:rPr>
        <w:t>Статья 14. Крупные сделки</w:t>
      </w:r>
    </w:p>
    <w:p>
      <w: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r>
        <w:rPr>
          <w:b/>
        </w:rPr>
        <w:t>Статья 15. Порядок совершения крупных сделок и последствия его нарушения</w:t>
      </w:r>
    </w:p>
    <w:p>
      <w:r>
        <w:rPr>
          <w:b/>
        </w:rPr>
        <w:t xml:space="preserve">1. </w:t>
      </w:r>
      <w:r>
        <w:t>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
        <w:rPr>
          <w:b/>
        </w:rPr>
        <w:t xml:space="preserve">2. </w:t>
      </w:r>
      <w:r>
        <w:t>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r>
        <w:rPr>
          <w:b/>
        </w:rPr>
        <w:t xml:space="preserve">3. </w:t>
      </w:r>
      <w:r>
        <w:t>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r>
        <w:rPr>
          <w:b/>
        </w:rPr>
        <w:t>Статья 16. Заинтересованность в совершении автономным учреждением сделки</w:t>
      </w:r>
    </w:p>
    <w:p>
      <w:r>
        <w:rPr>
          <w:b/>
        </w:rPr>
        <w:t xml:space="preserve">1. </w:t>
      </w:r>
      <w:r>
        <w:t>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части 3 настоящей статьи, члены наблюдательного совета автономного учреждения, руководитель автономного учреждения и его заместители</w:t>
      </w:r>
    </w:p>
    <w:p>
      <w:r>
        <w:rPr>
          <w:b/>
        </w:rPr>
        <w:t xml:space="preserve">2. </w:t>
      </w:r>
      <w:r>
        <w:t>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
        <w:rPr>
          <w:b/>
        </w:rPr>
        <w:t xml:space="preserve">3. </w:t>
      </w:r>
      <w:r>
        <w:t>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
        <w:rPr>
          <w:b/>
        </w:rPr>
        <w:t xml:space="preserve">4. </w:t>
      </w:r>
      <w:r>
        <w:t>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
        <w:rPr>
          <w:b/>
        </w:rPr>
        <w:t xml:space="preserve">3. </w:t>
      </w:r>
      <w:r>
        <w:t>являются в сделке стороной, выгодоприобретателем, посредником или представителем</w:t>
      </w:r>
    </w:p>
    <w:p>
      <w:r>
        <w:rPr>
          <w:b/>
        </w:rPr>
        <w:t xml:space="preserve">3. </w:t>
      </w:r>
      <w: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
        <w:rPr>
          <w:b/>
        </w:rPr>
        <w:t xml:space="preserve">3. </w:t>
      </w:r>
      <w:r>
        <w:t>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p>
      <w:r>
        <w:rPr>
          <w:b/>
        </w:rPr>
        <w:t>Статья 17. Порядок совершения сделки, в совершении которой имеется заинтересованность, и последствия его нарушения</w:t>
      </w:r>
    </w:p>
    <w:p>
      <w:r>
        <w:rPr>
          <w:b/>
        </w:rPr>
        <w:t xml:space="preserve">1. </w:t>
      </w:r>
      <w:r>
        <w:t>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r>
        <w:rPr>
          <w:b/>
        </w:rPr>
        <w:t xml:space="preserve">2. </w:t>
      </w:r>
      <w:r>
        <w:t>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
        <w:rPr>
          <w:b/>
        </w:rPr>
        <w:t xml:space="preserve">3. </w:t>
      </w:r>
      <w:r>
        <w:t>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
        <w:rPr>
          <w:b/>
        </w:rPr>
        <w:t xml:space="preserve">4. </w:t>
      </w:r>
      <w:r>
        <w:t>Заинтересованное лицо, нарушившее обязанность, предусмотренную частью 4 статьи 16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
        <w:rPr>
          <w:b/>
        </w:rPr>
        <w:t xml:space="preserve">5. </w:t>
      </w:r>
      <w:r>
        <w:t>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pPr>
        <w:pStyle w:val="Heading3"/>
      </w:pPr>
      <w:r>
        <w:t>Реорганизация и ликвидация автономного учреждения, изменение его типа</w:t>
      </w:r>
    </w:p>
    <w:p>
      <w:r>
        <w:rPr>
          <w:b/>
        </w:rPr>
        <w:t>Статья 18. Реорганизация автономного учреждения и изменение его типа</w:t>
      </w:r>
    </w:p>
    <w:p>
      <w:r>
        <w:rPr>
          <w:b/>
        </w:rPr>
        <w:t xml:space="preserve">1. </w:t>
      </w:r>
      <w:r>
        <w:t>Автономное учреждение может быть реорганизовано в случаях и в порядке, которые предусмотрены Гражданским кодексом Российской Федерации, настоящим Федеральным законом и иными федеральными законами</w:t>
      </w:r>
    </w:p>
    <w:p>
      <w:r>
        <w:rPr>
          <w:b/>
        </w:rPr>
        <w:t xml:space="preserve">2. </w:t>
      </w:r>
      <w:r>
        <w:t>Реорганизация автономного учреждения может быть осуществлена в форме</w:t>
      </w:r>
    </w:p>
    <w:p>
      <w:r>
        <w:rPr>
          <w:b/>
        </w:rPr>
        <w:t xml:space="preserve">3. </w:t>
      </w:r>
      <w:r>
        <w:t>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r>
        <w:rPr>
          <w:b/>
        </w:rPr>
        <w:t xml:space="preserve">4. </w:t>
      </w:r>
      <w:r>
        <w:t>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
        <w:rPr>
          <w:b/>
        </w:rPr>
        <w:t xml:space="preserve">5. </w:t>
      </w:r>
      <w:r>
        <w:t>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порядке, устанавливаемом: (В редакции федеральных законов от 08.05.2010 № 83-ФЗ; от 18.07.2011 № 239-ФЗ) 1) Правительством Российской Федерации в отношении автономных учреждений, созданных на базе имущества, находящегося в федеральной собственности;</w:t>
      </w:r>
    </w:p>
    <w:p>
      <w:r>
        <w:rPr>
          <w:b/>
        </w:rPr>
        <w:t xml:space="preserve">6. </w:t>
      </w:r>
      <w:r>
        <w:t>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 (Дополнение частью - Федеральный закон от 18.07.2011 № 239-ФЗ)</w:t>
      </w:r>
    </w:p>
    <w:p>
      <w:r>
        <w:rPr>
          <w:b/>
        </w:rPr>
        <w:t xml:space="preserve">2. </w:t>
      </w:r>
      <w:r>
        <w:t>слияния двух или нескольких автономных учреждений</w:t>
      </w:r>
    </w:p>
    <w:p>
      <w:r>
        <w:rPr>
          <w:b/>
        </w:rPr>
        <w:t xml:space="preserve">2. </w:t>
      </w:r>
      <w:r>
        <w:t>присоединения к автономному учреждению одного учреждения или нескольких учреждений соответствующей формы собственности</w:t>
      </w:r>
    </w:p>
    <w:p>
      <w:r>
        <w:rPr>
          <w:b/>
        </w:rPr>
        <w:t xml:space="preserve">2. </w:t>
      </w:r>
      <w:r>
        <w:t>разделения автономного учреждения на два учреждения или несколько учреждений соответствующей формы собственности</w:t>
      </w:r>
    </w:p>
    <w:p>
      <w:r>
        <w:rPr>
          <w:b/>
        </w:rPr>
        <w:t xml:space="preserve">2. </w:t>
      </w:r>
      <w:r>
        <w:t>выделения из автономного учреждения одного учреждения или нескольких учреждений соответствующей формы собственности</w:t>
      </w:r>
    </w:p>
    <w:p>
      <w:r>
        <w:rPr>
          <w:b/>
        </w:rPr>
        <w:t xml:space="preserve">5. </w:t>
      </w:r>
      <w:r>
        <w:t>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r>
        <w:rPr>
          <w:b/>
        </w:rPr>
        <w:t xml:space="preserve">5. </w:t>
      </w:r>
      <w:r>
        <w:t>органом местного самоуправления в отношении автономных учреждений, созданных на базе имущества, находящегося в муниципальной собственности</w:t>
      </w:r>
    </w:p>
    <w:p>
      <w:r>
        <w:rPr>
          <w:b/>
        </w:rPr>
        <w:t>Статья 19. Ликвидация автономного учреждения</w:t>
      </w:r>
    </w:p>
    <w:p>
      <w:r>
        <w:rPr>
          <w:b/>
        </w:rPr>
        <w:t xml:space="preserve">1. </w:t>
      </w:r>
      <w:r>
        <w:t>Автономное учреждение может быть ликвидировано по основаниям и в порядке, которые предусмотрены Гражданским кодексом Российской Федерации</w:t>
      </w:r>
    </w:p>
    <w:p>
      <w:r>
        <w:rPr>
          <w:b/>
        </w:rPr>
        <w:t xml:space="preserve">11. </w:t>
      </w:r>
      <w:r>
        <w:t>Принятие решения о ликвидации и проведение ликвидации автономного учреждения осуществляются в порядке, установленном</w:t>
      </w:r>
    </w:p>
    <w:p>
      <w:r>
        <w:rPr>
          <w:b/>
        </w:rPr>
        <w:t xml:space="preserve">2. </w:t>
      </w:r>
      <w:r>
        <w:t>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
        <w:rPr>
          <w:b/>
        </w:rPr>
        <w:t xml:space="preserve">3. </w:t>
      </w:r>
      <w:r>
        <w:t>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
        <w:rPr>
          <w:b/>
        </w:rPr>
        <w:t xml:space="preserve">11. </w:t>
      </w:r>
      <w:r>
        <w:t>Правительством Российской Федерации в отношении федеральных автономных учреждений</w:t>
      </w:r>
    </w:p>
    <w:p>
      <w:r>
        <w:rPr>
          <w:b/>
        </w:rPr>
        <w:t xml:space="preserve">11. </w:t>
      </w:r>
      <w:r>
        <w:t>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r>
        <w:rPr>
          <w:b/>
        </w:rPr>
        <w:t xml:space="preserve">11. </w:t>
      </w:r>
      <w:r>
        <w:t>местной администрацией муниципального образования в отношении муниципальных автономных учреждений. (Дополнение частью - Федеральный закон от 18.07.2011 № 239-ФЗ)</w:t>
      </w:r>
    </w:p>
    <w:p>
      <w:pPr>
        <w:pStyle w:val="Heading3"/>
      </w:pPr>
      <w:r>
        <w:t>Заключительные положения</w:t>
      </w:r>
    </w:p>
    <w:p>
      <w:r>
        <w:rPr>
          <w:b/>
        </w:rPr>
        <w:t>Статья 20. Заключительные положения</w:t>
      </w:r>
    </w:p>
    <w:p>
      <w:r>
        <w:rPr>
          <w:b/>
        </w:rPr>
        <w:t xml:space="preserve">1. </w:t>
      </w:r>
      <w:r>
        <w:t>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 (В редакции Федерального закона от 08.05.2010 № 83-ФЗ)</w:t>
      </w:r>
    </w:p>
    <w:p>
      <w:r>
        <w:rPr>
          <w:b/>
        </w:rPr>
        <w:t xml:space="preserve">2. </w:t>
      </w:r>
      <w:r>
        <w:t>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имущества, предусмотренного частью 3 статьи 3 настоящего Федерального закона. (В редакции Федерального закона от 08.05.2010 № 83-ФЗ)</w:t>
      </w:r>
    </w:p>
    <w:p>
      <w:r>
        <w:rPr>
          <w:b/>
        </w:rPr>
        <w:t xml:space="preserve">3. </w:t>
      </w:r>
      <w:r>
        <w:t>(Часть утратила силу - Федеральный закон от 08.05.2010 № 83-ФЗ)</w:t>
      </w:r>
    </w:p>
    <w:p>
      <w:r>
        <w:rPr>
          <w:b/>
        </w:rPr>
        <w:t>Статья 21. Вступление в силу настоящего Федерального закона</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