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1 Федерального закона от 18 июля 2006 года № 110-ФЗ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 (Собрание законодательства Российской Федерации, 2006, № 30, ст. 3286) следующие изменения: 1) абзац второй подпункта "б" пункта 4 изложить в следующей редакции: "61) являющемуся участником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его семьи, переселяющимся совместно с ним в Российскую Федерацию;"; 2) абзац третий пункта 5 изложить в следующей редакции: "1. Иностранному гражданину, прибывшему в Российскую Федерацию в порядке, не требующем получения визы, за исключением иностранных граждан, указанных в пункте 3 статьи 6 настоящего Федерального закона, разрешение на временное проживание выдается с учетом квоты, утвержденной Правительством Российской Федерации в соответствии с пунктом 2 статьи 6 настоящего Федерального закона."; 3) (Утратил силу - Федеральный закон от 03.06.2009 № 105-ФЗ) 4) пункт 8 изложить в следующей редакции: "8) в статье 13: а) подпункт 2 пункта 4 изложить в следующей редакции: "2) являющихся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 их семей, переселяющихся совместно с ними в Российскую Федерацию;"; б) дополнить пунктами 41 и 42 следующего содержания: "41. Особенности осуществления трудовой деятельности иностранным гражданином, прибывшим в Российскую Федерацию в порядке, не требующем получения визы, определяются статьей 131 настоящего Федерального закона.</w:t>
      </w:r>
    </w:p>
    <w:p>
      <w:r>
        <w:rPr>
          <w:b/>
        </w:rPr>
        <w:t xml:space="preserve">42. </w:t>
      </w:r>
      <w:r>
        <w:t>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Федерации, на территории которого ему выдано разрешение на работу."; в) дополнить пунктом 6 следующего содержания: "6. С учетом особенностей региональных экономических связей Правительство Российской Федерации может устанавливать случаи осуществления трудовой деятельности</w:t>
      </w:r>
    </w:p>
    <w:p>
      <w:r>
        <w:rPr>
          <w:b/>
        </w:rPr>
        <w:t xml:space="preserve">42. </w:t>
      </w:r>
      <w:r>
        <w:t>иностранным гражданином, временно пребывающим в Российской Федерации, - вне пределов субъекта Российской Федерации, на территории которого ему выдано разрешение на работу</w:t>
      </w:r>
    </w:p>
    <w:p>
      <w:r>
        <w:rPr>
          <w:b/>
        </w:rPr>
        <w:t xml:space="preserve">42. </w:t>
      </w:r>
      <w:r>
        <w:t>иностранным гражданином, временно проживающим в Российской Федерации, - вне пределов субъекта Российской Федерации, на территории которого ему разрешено временное проживание.";"</w:t>
      </w:r>
    </w:p>
    <w:p>
      <w:r>
        <w:rPr>
          <w:b/>
        </w:rPr>
        <w:t xml:space="preserve">42. </w:t>
      </w:r>
      <w:r>
        <w:t>(Утратил силу - Федеральный закон от 24.11.2014 № 357-ФЗ) 6) в абзаце пятом пункта 13 слова ", прибывшим в Российскую Федерацию в порядке, не требующем получения визы," исключить</w:t>
      </w:r>
    </w:p>
    <w:p>
      <w:r>
        <w:rPr>
          <w:b/>
        </w:rPr>
        <w:t xml:space="preserve">42. </w:t>
      </w:r>
      <w:r>
        <w:t>пункт 20 изложить в следующей редакции: "20) в статье 32:</w:t>
      </w:r>
    </w:p>
    <w:p>
      <w:r>
        <w:rPr>
          <w:b/>
        </w:rPr>
        <w:t xml:space="preserve">42. </w:t>
      </w:r>
      <w:r>
        <w:t>в пункте 1 слова ", уполномоченным на осуществление функций по контролю и надзору в сфере миграции" заменить словами "в сфере миграции"</w:t>
      </w:r>
    </w:p>
    <w:p>
      <w:r>
        <w:rPr>
          <w:b/>
        </w:rPr>
        <w:t xml:space="preserve">42. </w:t>
      </w:r>
      <w:r>
        <w:t>в пункте 2 слова ", уполномоченным на осуществление функций по контролю и надзору в сфере миграции," заменить словами "в сфере миграции";"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