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w:t>
      </w:r>
    </w:p>
    <w:p>
      <w:r>
        <w:rPr>
          <w:b/>
        </w:rPr>
        <w:t>Статья None. Федеральный закон   от 29.12.2006 № 250-ФЗ</w:t>
      </w:r>
    </w:p>
    <w:p>
      <w:r>
        <w:t>О внесении изменений в Жилищный кодекс Российской Федерации РОССИЙСКАЯ ФЕДЕРАЦИЯ ФЕДЕРАЛЬНЫЙ ЗАКОН О внесении изменений в Жилищный кодекс Российской Федерации Принят Государственной Думой 22 декабря 2006 года Одобрен Советом Федерации 27 декабря 2006 года Внести в Жилищный кодекс Российской Федерации (Собрание законодательства Российской Федерации, 2005, № 1, ст. 14) следующие изменения</w:t>
      </w:r>
    </w:p>
    <w:p>
      <w:r>
        <w:t>пункт 6 статьи 12 дополнить словами ", указами Президента Российской Федерации"</w:t>
      </w:r>
    </w:p>
    <w:p>
      <w:r>
        <w:t>в статье 49: а) часть 3 изложить в следующей редакции: "3.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 б) часть 4 после слов "федеральным законом" дополнить словами ", указом Президента Российской Федерации"</w:t>
      </w:r>
    </w:p>
    <w:p>
      <w:r>
        <w:t>в статье 50: а) часть 3 после слов "Федеральными законами," дополнить словами "указами Президента Российской Федерации,"; б) дополнить частью 6 следующего содержания: "6.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учетные нормы."</w:t>
      </w:r>
    </w:p>
    <w:p>
      <w:r>
        <w:t>часть 2 статьи 52 после слов "как относящийся к определенной федеральным законом" дополнить словами ", указом Президента Российской Федерации". Президент Российской Федерации В.Путин Москва, Кремль 29 декабря 2006 года № 250-ФЗ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