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Тунгиро-Олёкминского районного суда Читинской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Тунгиро-Олёкминский районный суд Читинской области, передав относящиеся к его ведению вопросы осуществления правосудия в юрисдикцию Могочинского районного суда Читинской области</w:t>
      </w:r>
    </w:p>
    <w:p>
      <w:r>
        <w:t>установить, что юрисдикция Могочинского районного суда Читинской области распространяется на территории Тунгиро-Олёкминского и Могочинского районов Читинской области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упразднением Тунгиро-Олёкминского районного суда Читинской области</w:t>
      </w:r>
    </w:p>
    <w:p>
      <w:r>
        <w:t>финансирование расходов, связанных с исполнением настоящего Федерального закона,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