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Пенсионного фонда Российской Федерации на 2008 год и на плановый период 2009 и 2010 годов</w:t>
      </w:r>
    </w:p>
    <w:p>
      <w:r>
        <w:rPr>
          <w:b/>
        </w:rPr>
        <w:t>Статья 1</w:t>
      </w:r>
    </w:p>
    <w:p>
      <w:r>
        <w:rPr>
          <w:b/>
        </w:rPr>
        <w:t xml:space="preserve">1. </w:t>
      </w:r>
      <w:r>
        <w:t>Утвердить основные характеристики бюджета Пенсионного фонда Российской Федерации (далее - Фонд) на 2008 год</w:t>
      </w:r>
    </w:p>
    <w:p>
      <w:r>
        <w:rPr>
          <w:b/>
        </w:rPr>
        <w:t xml:space="preserve">2. </w:t>
      </w:r>
      <w:r>
        <w:t>Утвердить основные характеристики бюджета Фонда на плановый период 2009 и 2010 годов</w:t>
      </w:r>
    </w:p>
    <w:p>
      <w:r>
        <w:rPr>
          <w:b/>
        </w:rPr>
        <w:t xml:space="preserve">3. </w:t>
      </w:r>
      <w:r>
        <w:t>(Утратила силу - Федеральный закон от 28.02.2008 № 15-ФЗ)</w:t>
      </w:r>
    </w:p>
    <w:p>
      <w:r>
        <w:rPr>
          <w:b/>
        </w:rPr>
        <w:t xml:space="preserve">4. </w:t>
      </w:r>
      <w:r>
        <w:t>(Утратила силу - Федеральный закон от 28.02.2008 № 15-ФЗ)</w:t>
      </w:r>
    </w:p>
    <w:p>
      <w:r>
        <w:rPr>
          <w:b/>
        </w:rPr>
        <w:t xml:space="preserve">1. </w:t>
      </w:r>
      <w:r>
        <w:t>прогнозируемый общий объем доходов бюджета Фонда в сумме 2 621 075 405,3 тыс. рублей, из них 2 363 031 225,2 тыс. рублей в части, не связанной с формированием средств для финансирования накопительной части трудовых пенсий, в том числе за счет межбюджетных трансфертов, получаемых из федерального бюджета в сумме 1 401 666 555,2 тыс. рублей и бюджетов субъектов Российской Федерации в сумме 2 285 180,5 тыс. рублей; (В редакции федеральных законов от 28.02.2008 № 15-ФЗ, от 22.07.2008 № 151-ФЗ) 2) общий объем расходов бюджета Фонда в сумме 2 378 681 283,4 тыс. рублей, из них 2 351 074 052,3 тыс. рублей в части, не связанной с формированием средств для финансирования накопительной части трудовых пенсий, в том числе межбюджетные трансферты, передаваемые бюджетам субъектов Российской Федерации, в сумме 69 768,8 тыс. рублей; (В редакции федеральных законов от 28.02.2008 № 15-ФЗ, от 22.07.2008 № 151-ФЗ) 3) предельный объем профицита бюджета Фонда в сумме 242 394 121,9 тыс. рублей, из них 11 957 172,9 тыс. рублей в части, не связанной с формированием средств для финансирования накопительной части трудовых пенсий. (В редакции федеральных законов от 28.02.2008 № 15-ФЗ, от 22.07.2008 № 151-ФЗ)</w:t>
      </w:r>
    </w:p>
    <w:p>
      <w:r>
        <w:rPr>
          <w:b/>
        </w:rPr>
        <w:t xml:space="preserve">2. </w:t>
      </w:r>
      <w:r>
        <w:t>прогнозируемый общий объем доходов бюджета Фонда на 2009 год в сумме 2 914 189 485,3 тыс. рублей, из них 2 575 233 311,1 тыс. рублей в части, не связанной с формированием средств для финансирования накопительной части трудовых пенсий, в том числе за счет межбюджетных трансфертов, получаемых из федерального бюджета в сумме 1 456 377 538,2 тыс. рублей и бюджетов субъектов Российской Федерации в сумме 2 100 000,0 тыс. рублей, и на 2010 год в сумме 3 503 396 562,6 тыс. рублей, из них 3 076 182 531,5 тыс. рублей в части, не связанной с формированием средств для финансирования накопительной части трудовых пенсий, в том числе за счет межбюджетных трансфертов, получаемых из федерального бюджета в сумме 1 801 399 652,0 тыс. рублей и бюджетов субъектов Российской Федерации в сумме 2 468 900,0 тыс. рублей; (В редакции федеральных законов от 28.02.2008 № 15-ФЗ, от 22.07.2008 № 151-ФЗ) 2) общий объем расходов бюджета Фонда на 2009 год в сумме 2 481 441 976,7 тыс. рублей, из них 2 454 709 469,4 тыс. рублей в части, не связанной с формированием средств для финансирования накопительной части трудовых пенсий, в том числе межбюджетные трансферты, передаваемые бюджетам субъектов Российской Федерации, в сумме 11 910,0 тыс. рублей, и на 2010 год в сумме 2 903 463 091,1 тыс. рублей, из них 2 866 737 825,7 тыс. рублей в части, не связанной с формированием средств для финансирования накопительной части трудовых пенсий, в том числе межбюджетные трансферты, передаваемые бюджетам субъектов Российской Федерации, в сумме 12 680,0 тыс. рублей</w:t>
      </w:r>
    </w:p>
    <w:p>
      <w:r>
        <w:rPr>
          <w:b/>
        </w:rPr>
        <w:t xml:space="preserve">2. </w:t>
      </w:r>
      <w:r>
        <w:t>предельный объем профицита бюджета Фонда на 2009 год в сумме 432 747 508,6 тыс. рублей, из них предельный объем профицита бюджета Фонда в сумме 120 523 841,7 тыс. рублей в части, не связанной с формированием средств для финансирования накопительной части трудовых пенсий, и предельный объем профицита бюджета Фонда на 2010 год в сумме 599 933 471,5 тыс. рублей, из них предельный объем профицита бюджета Фонда в сумме 209 444 705,8 тыс. рублей в части, не связанной с формированием средств для финансирования накопительной части трудовых пенсий. (В редакции федеральных законов от 28.02.2008 № 15-ФЗ, от 22.07.2008 № 151-ФЗ)</w:t>
      </w:r>
    </w:p>
    <w:p>
      <w:r>
        <w:rPr>
          <w:b/>
        </w:rPr>
        <w:t>Статья 2</w:t>
      </w:r>
    </w:p>
    <w:p>
      <w:r>
        <w:rPr>
          <w:b/>
        </w:rPr>
        <w:t xml:space="preserve">1. </w:t>
      </w:r>
      <w:r>
        <w:t>Утвердить перечень главных администраторов доходов бюджета Фонда на 2008 год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на 2008 год согласно приложению 2 к настоящему Федеральному закону</w:t>
      </w:r>
    </w:p>
    <w:p>
      <w:r>
        <w:rPr>
          <w:b/>
        </w:rPr>
        <w:t>Статья 3</w:t>
      </w:r>
    </w:p>
    <w:p>
      <w:r>
        <w:rPr>
          <w:b/>
        </w:rPr>
        <w:t xml:space="preserve">1. </w:t>
      </w:r>
      <w:r>
        <w:t>Утвердить структуру и изменение структуры расходов бюджета Фонда по разделам, подразделам, целевым статьям и видам расходов: (В редакции Федерального закона от 28.02.2008 № 15-ФЗ) 1) на 2008 год согласно приложениям 3, 31 и 32 к настоящему Федеральному закону; (В редакции федеральных законов от 28.02.2008 № 15-ФЗ, от 22.07.2008 № 151-ФЗ) 2) на плановый период 2009 и 2010 годов согласно приложению 4 к настоящему Федеральному закону</w:t>
      </w:r>
    </w:p>
    <w:p>
      <w:r>
        <w:rPr>
          <w:b/>
        </w:rPr>
        <w:t xml:space="preserve">2. </w:t>
      </w:r>
      <w:r>
        <w:t>Утвердить общий объем бюджетных ассигнований, направляемых Фондом на исполнение публичных нормативных обязательств, на 2008 год в сумме 2 301 760 122,8 тыс. рублей, на 2009 год в сумме 2 406 839 171,9 тыс. рублей и на 2010 год в сумме 2 819 636 693,9 тыс. рублей. (В редакции федеральных законов от 28.02.2008 № 15-ФЗ, от 22.07.2008 № 151-ФЗ)</w:t>
      </w:r>
    </w:p>
    <w:p>
      <w:r>
        <w:rPr>
          <w:b/>
        </w:rPr>
        <w:t xml:space="preserve">3. </w:t>
      </w:r>
      <w:r>
        <w:t>Утвердить распределение и изменение распределения межбюджетных трансфертов, получаемых из федерального бюджета и бюджетов субъектов Российской Федерации: (В редакции Федерального закона от 28.02.2008 № 15-ФЗ) 1) на 2008 год согласно приложениям 5, 51 и 52 к настоящему Федеральному закону; (В редакции федеральных законов от 28.02.2008 № 15-ФЗ, от 22.07.2008 № 151-ФЗ) 2) на плановый период 2009 и 2010 годов согласно приложению 6 к настоящему Федеральному закону</w:t>
      </w:r>
    </w:p>
    <w:p>
      <w:r>
        <w:rPr>
          <w:b/>
        </w:rPr>
        <w:t xml:space="preserve">4. </w:t>
      </w:r>
      <w:r>
        <w:t>Утвердить распределение и изменение распределения межбюджетных трансфертов, передаваемых из бюджета Фонда в бюджеты субъектов Российской Федерации: (В редакции Федерального закона от 28.02.2008 № 15-ФЗ) 1) на 2008 год согласно приложениям 7 и 71 к настоящему Федеральному закону; (В редакции Федерального закона от 28.02.2008 № 15-ФЗ) 2) на плановый период 2009 и 2010 годов согласно приложению 8 к настоящему Федеральному закону</w:t>
      </w:r>
    </w:p>
    <w:p>
      <w:r>
        <w:rPr>
          <w:b/>
        </w:rPr>
        <w:t xml:space="preserve">5. </w:t>
      </w:r>
      <w:r>
        <w:t>Установить источники и изменение источников внутреннего финансирования дефицита бюджета Фонда в части, не связанной с формированием средств для финансирования накопительной части трудовых пенсий: (В редакции Федерального закона от 28.02.2008 № 15-ФЗ) 1) на 2008 год согласно приложениям 9, 91 и 92 к настоящему Федеральному закону; (В редакции Федерального закона от 28.02.2008 № 15-ФЗ) 2) на плановый период 2009 и 2010 годов согласно приложениям 10, 101 и 102 к настоящему Федеральному закону. (В редакции федеральных законов от 28.02.2008 № 15-ФЗ, от 22.07.2008 № 151-ФЗ)</w:t>
      </w:r>
    </w:p>
    <w:p>
      <w:r>
        <w:rPr>
          <w:b/>
        </w:rPr>
        <w:t>Статья 4</w:t>
      </w:r>
    </w:p>
    <w:p>
      <w:r>
        <w:t>Фонд вправе в пределах средств, предусмотренных приложениями 3, 31 и 32 к настоящему Федеральному закону, осуществить финансовое обеспечение выплаты пенсий, пособий, ежемесячных денежных выплат отдельным категориям граждан и других социальных выплат, отнесенных законодательством Российской Федерации к компетенции Фонда, за праздничные и выходные дни января 2009 года в декабре 2008 года. (В редакции федеральных законов от 28.02.2008 № 15-ФЗ, от 22.07.2008 № 151-ФЗ)</w:t>
      </w:r>
    </w:p>
    <w:p>
      <w:r>
        <w:rPr>
          <w:b/>
        </w:rPr>
        <w:t>Статья 5</w:t>
      </w:r>
    </w:p>
    <w:p>
      <w:r>
        <w:t>Фонд вправе в 2008 году и в плановый период 2009 и 2010 годов в пределах средств, предусмотренных на финансовое и материально-техническое обеспечение текущей деятельности Фонда и его территориальных органов и осуществление других мероприятий, связанных с деятельностью Фонда, осуществить финансовое обеспечение оплаты услуг организациям по приему и составлению электронных заявлений граждан об отказе от получения социальных услуг (социальной услуги), исходя из стоимости обработки одного заявления в размере 4 рублей без учета налога на добавленную стоимость.</w:t>
      </w:r>
    </w:p>
    <w:p>
      <w:r>
        <w:rPr>
          <w:b/>
        </w:rPr>
        <w:t>Статья 6</w:t>
      </w:r>
    </w:p>
    <w:p>
      <w:r>
        <w:t>Установить, что в 2008 году и в плановый период 2009 и 2010 годов финансовое обеспечение выплаты пенсий, назначенных досрочно, гражданам, признанным безработными, и социальных пособий на погребение умерших неработавших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 и оказание услуг по погребению согласно гарантированному перечню этих услуг, включая расходы на доставку указанных пенсий и пособий, осуществляются Фондом за счет межбюджетных трансфертов, получаемых из бюджетов субъектов Российской Федерации, утвержденных частями 1 и 2 статьи 1 настоящего Федерального закона, через органы службы занятости населения субъектов Российской Федерации.</w:t>
      </w:r>
    </w:p>
    <w:p>
      <w:r>
        <w:rPr>
          <w:b/>
        </w:rPr>
        <w:t>Статья 7</w:t>
      </w:r>
    </w:p>
    <w:p>
      <w:r>
        <w:rPr>
          <w:b/>
        </w:rPr>
        <w:t xml:space="preserve">1. </w:t>
      </w:r>
      <w:r>
        <w:t>Фонд вправе в 2008 году и на плановый период 2009 и 2010 годов устанавливать размер норматива оборотных денежных средств дифференцированно, учитывая необходимость досрочного осуществления финансового обеспечения выплаты пенсий, пособий, ежемесячных денежных выплат отдельным категориям граждан и других социальных выплат в отдельные месяцы финансового года, но не менее 25 процентов объема расходов на указанные выплаты в предстоящем месяце</w:t>
      </w:r>
    </w:p>
    <w:p>
      <w:r>
        <w:rPr>
          <w:b/>
        </w:rPr>
        <w:t xml:space="preserve">2. </w:t>
      </w:r>
      <w:r>
        <w:t>Фонд вправе осуществлять безакцептное списание денежных средств со счетов его территориальных органов в части превышения норматива оборотных денежных средств, устанавливаемого Фондом в соответствии с частью 1 настоящей статьи</w:t>
      </w:r>
    </w:p>
    <w:p>
      <w:r>
        <w:rPr>
          <w:b/>
        </w:rPr>
        <w:t>Статья 8</w:t>
      </w:r>
    </w:p>
    <w:p>
      <w:r>
        <w:t>Установить, что финансовое обеспечение доставки пенсий, пособий, ежемесячных денежных выплат отдельным категориям граждан и других социальных выплат производится Фондом в пределах 1,5 процента доставленных сумм без учета налога на добавленную стоимость. Перечисление указанных средств производится на счета организаций, осуществляющих доставку пенсий, в соответствии с законодательством Российской Федерации.</w:t>
      </w:r>
    </w:p>
    <w:p>
      <w:r>
        <w:rPr>
          <w:b/>
        </w:rPr>
        <w:t>Статья 9</w:t>
      </w:r>
    </w:p>
    <w:p>
      <w:r>
        <w:t>Определить изменение и изменение изменения остатков средств пенсионных накоплений бюджета Фонда: (В редакции Федерального закона от 28.02.2008 № 15-ФЗ) 1) на 2008 год согласно приложениям 11, 111 и 112 к настоящему Федеральному закону; (В редакции федеральных законов от 28.02.2008 № 15-ФЗ, от 22.07.2008 № 151-ФЗ) 2) на плановый период 2009 и 2010 годов согласно приложениям 12, 13 и 14 к настоящему Федеральному закону. (В редакции федеральных законов от 28.02.2008 № 15-ФЗ, от 22.07.2008 № 151-ФЗ)</w:t>
      </w:r>
    </w:p>
    <w:p>
      <w:r>
        <w:rPr>
          <w:b/>
        </w:rPr>
        <w:t>Статья 10</w:t>
      </w:r>
    </w:p>
    <w:p>
      <w:r>
        <w:t>Установить, что в 2008 году и в плановый период 2009 и 2010 годов в расходы, связанные с ведением специальной части индивидуальных лицевых счетов застрахованных лиц в целях реализации Федерального закона от 24 июля 2002 года № 111-ФЗ "Об инвестировании средств для финансирования накопительной части трудовой пенсии в Российской Федерации", включаются затраты на обработку заявлений застрахованных лиц о выборе инвестиционного портфеля (управляющей компании), переходе из Фонда в негосударственный пенсионный фонд, осуществляющий обязательное пенсионное страхование, переходе из одного негосударственного пенсионного фонда в другой негосударственный пенсионный фонд, осуществляющий обязательное пенсионное страхование, и переходе из негосударственного пенсионного фонда в Фонд исходя из стоимости обработки одного заявления в размере 4 рублей без учета налога на добавленную стоимость.</w:t>
      </w:r>
    </w:p>
    <w:p>
      <w:r>
        <w:rPr>
          <w:b/>
        </w:rPr>
        <w:t>Статья 11</w:t>
      </w:r>
    </w:p>
    <w:p>
      <w:r>
        <w:t>Установить, что объем межбюджетных трансфертов, предусмотренный к перечислению в бюджет Фонда на 2008 год в соответствии с частью 1 статьи 1 настоящего Федерального закона на осуществление ежемесячных денежных выплат ветеранам, инвалидам, гражданам, подвергшимся воздействию радиации вследствие радиационных аварий и ядерных испытаний, подлежит ежеквартально уменьшению на объем средств, предназначенных на оказание отдельным категориям граждан государственной социальной помощи по санаторно-курортному лечению, включая проезд на междугородном транспорте к месту лечения и обратно, обеспечению лекарственными средствами, изделиями медицинского назначения и специализированными продуктами питания для детей-инвалидов, проезду на транспорте пригородного сообщения, определяемый в соответствии со статьей 63 Федерального закона от 17 июля 1999 года № 178-ФЗ "О государственной социальной помощи", исходя из численности граждан, не воспользовавшихся правом отказа от получения набора социальных услуг полностью или от получения соответствующей социальной услуги, на основании сведений, содержащихся в Федеральном регистре лиц, имеющих право на получение государственной социальной помощи, с соответствующим внесением изменений в сводную бюджетную роспись бюджета Фонда. (В редакции Федерального закона от 28.02.2008 № 15-ФЗ)</w:t>
      </w:r>
    </w:p>
    <w:p>
      <w:r>
        <w:rPr>
          <w:b/>
        </w:rPr>
        <w:t>Статья 12</w:t>
      </w:r>
    </w:p>
    <w:p>
      <w:r>
        <w:t>Установить, что объем межбюджетных трансфертов, предусмотренный к перечислению в бюджет Фонда на 2008 год и на плановый период 2009 и 2010 годов в соответствии с частями 1 и 2 статьи 1 настоящего Федерального закона, подлежит уменьшению на объем средств, предназначенных на ежемесячную денежную выплату гражданам, проходящим военную и правоохранительную службу в Министерстве обороны Российской Федерации, Министерстве внутренних дел Российской Федерации, Федеральной службе исполнения наказаний, Федеральной службе безопасности Российской Федерации, Службе внешней разведки Российской Федерации, Федеральной службе охраны Российской Федерации, имеющим право на ежемесячную денежную выплату, а также на ежемесячную денежную выплату гражданам, проходившим военную службу в Федеральной службе безопасности Российской Федерации, имеющим право на ежемесячную денежную выплату, с соответствующим внесением изменений в сводную бюджетную роспись бюджета Фонда.</w:t>
      </w:r>
    </w:p>
    <w:p>
      <w:r>
        <w:rPr>
          <w:b/>
        </w:rPr>
        <w:t>Статья 13</w:t>
      </w:r>
    </w:p>
    <w:p>
      <w:r>
        <w:t>Установить, что в 2008 году и в плановый период 2009 и 2010 годов финансовое обеспечение расходов на реализацию пункта 4 Постановления Верховного Совета Российской Федерации от 15 января 1993 года № 4302-I "О порядке введения в действие Закона Российской Федерации "О статусе Героев Советского Союза, Героев Российской Федерации и полных кавалеров ордена Славы" осуществляется в пределах межбюджетных трансфертов, передаваемых из федерального бюджета в бюджет Фонда в соответствии с частями 1 и 2 статьи 1 настоящего Федерального закона на меры социальной поддержки Героев Советского Союза, Героев Российской Федерации и полных кавалеров ордена Славы, Героев Социалистического Труда и полных кавалеров ордена Трудовой Славы, в объеме, предусмотренном приложениями 7, 71 и 8 к настоящему Федеральному закону. (В редакции Федерального закона от 28.02.2008 № 15-ФЗ)</w:t>
      </w:r>
    </w:p>
    <w:p>
      <w:r>
        <w:rPr>
          <w:b/>
        </w:rPr>
        <w:t>Статья 14</w:t>
      </w:r>
    </w:p>
    <w:p>
      <w:r>
        <w:rPr>
          <w:b/>
        </w:rPr>
        <w:t xml:space="preserve">1. </w:t>
      </w:r>
      <w:r>
        <w:t>Разрешить Фонду в 2008 году и на плановый период 2009 и 2010 годов осуществлять в пределах средств, предусмотренных подразделом "Иные межбюджетные трансферты" раздела "Межбюджетные трансферты" бюджетной классификации Российской Федерации приложений 3 и 4 к настоящему Федеральному закону, предоставление субсидий бюджетам субъектов Российской Федерации на социальные программы субъектов Российской Федерации, связанные с укреплением материально-технической базы учреждений социального обслуживания населения и оказанием адресной социальной помощи неработающим пенсионерам, являющимся получателями трудовых пенсий по старости и инвалидности, а также на оказание адресной социальной помощи указанной выше категории неработающих пенсионеров, пострадавших в результате чрезвычайных ситуаций и стихийных бедствий, в 2008 году в размере до 1 000 000,0 тыс. рублей, в 2009 году в размере до 1 200 000,0 тыс. рублей, в 2010 году в размере до 1 500 000,0 тыс. рублей</w:t>
      </w:r>
    </w:p>
    <w:p>
      <w:r>
        <w:rPr>
          <w:b/>
        </w:rPr>
        <w:t xml:space="preserve">2. </w:t>
      </w:r>
      <w:r>
        <w:t>Установить, что финансовое обеспечение указанных в части 1 настоящей статьи мероприятий в порядке, утверждаемом Правительством Российской Федерации, осуществляется за счет поступления сумм недоимки, пеней и иных финансовых санкций по взносам в Фонд, образовавшихся на 1 января 2001 года, сумм пеней и иных финансовых санкций по страховым взносам на страховую часть трудовой пенсии, а также денежных взысканий (штрафов)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бюджетного законодательства (в части бюджета Пенсионного фонда Российской Федерации)</w:t>
      </w:r>
    </w:p>
    <w:p>
      <w:r>
        <w:rPr>
          <w:b/>
        </w:rPr>
        <w:t>Статья 15</w:t>
      </w:r>
    </w:p>
    <w:p>
      <w:r>
        <w:rPr>
          <w:b/>
        </w:rPr>
        <w:t xml:space="preserve">1. </w:t>
      </w:r>
      <w:r>
        <w:t>Суммы средств, поступившие в бюджет Фонда на выплату страховой части трудовой пенсии, на которые страхователями по состоянию на 1 января 2008 года, на 1 января 2009 года и на 1 января 2010 года не представлены сведения индивидуального (персонифицированного) учета для отражения в общей части индивидуальных лицевых счетов застрахованных лиц, направляются Фондом на финансовое обеспечение выплаты страховой части трудовой пенсии</w:t>
      </w:r>
    </w:p>
    <w:p>
      <w:r>
        <w:rPr>
          <w:b/>
        </w:rPr>
        <w:t xml:space="preserve">2. </w:t>
      </w:r>
      <w:r>
        <w:t>Установить, что в составе остатка средств пенсионных накоплений, не переданных в доверительное управление управляющим компаниям, по состоянию на 1 января 2008 года, на 1 января 2009 года и на 1 января 2010 года учитываются страховые взносы на накопительную часть трудовой пенсии, поступившие в бюджет Фонда и не учтенные в специальной части индивидуальных лицевых счетов застрахованных лиц в связи с непредставлением страхователями сведений индивидуального (персонифицированного) учета</w:t>
      </w:r>
    </w:p>
    <w:p>
      <w:r>
        <w:rPr>
          <w:b/>
        </w:rPr>
        <w:t>Статья 16</w:t>
      </w:r>
    </w:p>
    <w:p>
      <w:r>
        <w:t>Установить, что финансовое обеспечение выплаты по исковым требованиям граждан на основании вступивших в законную силу решений судов осуществляется за счет источников, из которых финансируются соответствующая пенсия (часть пенсии), ежемесячные денежные выплаты отдельным категориям граждан и другие социальные выплаты, а также компенсация расходов на оплату стоимости проезда пенсионерам, проживающим в районах Крайнего Севера и приравненных к ним местностях и являющимся получателями трудовых пенсий по старости и по инвалидности, к месту отдыха на территории Российской Федерации и обратно, отнесенные законодательством Российской Федерации к компетенции Фонда.</w:t>
      </w:r>
    </w:p>
    <w:p>
      <w:r>
        <w:rPr>
          <w:b/>
        </w:rPr>
        <w:t>Статья 17</w:t>
      </w:r>
    </w:p>
    <w:p>
      <w:r>
        <w:t>Установить, что в 2008 году и в плановый период 2009 и 2010 годов резерв бюджета Фонда в части, не связанной с формированием средств для финансирования накопительной части трудовых пенсий, не создается.</w:t>
      </w:r>
    </w:p>
    <w:p>
      <w:r>
        <w:rPr>
          <w:b/>
        </w:rPr>
        <w:t>Статья 18</w:t>
      </w:r>
    </w:p>
    <w:p>
      <w:r>
        <w:t>Установить, что остатки средств федерального бюджета на 1 января 2008 года, образовавшиеся в бюджете Фонда в результате неполного использования в 2007 году межбюджетных трансфертов на выплаты пенсий, ежемесячных денежных выплат отдельным категориям граждан и другие социальные выплаты, а также на компенсацию расходов на оплату стоимости проезда пенсионерам, проживающим в районах Крайнего Севера и приравненных к ним местностях и являющимся получателями трудовых пенсий по старости и по инвалидности, к месту отдыха на территории Российской Федерации и обратно, финансовое обеспечение которых осуществляется за счет средств федерального бюджета, направляются Фондом в 2008 году на указанные цели с соответствующим внесением изменений в сводную бюджетную роспись бюджета Фонда. (В редакции Федерального закона от 28.02.2008 № 15-ФЗ)</w:t>
      </w:r>
    </w:p>
    <w:p>
      <w:r>
        <w:rPr>
          <w:b/>
        </w:rPr>
        <w:t>Статья 19</w:t>
      </w:r>
    </w:p>
    <w:p>
      <w:r>
        <w:t>Настоящий Федеральный закон вступает в силу с 1 января 2008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