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ломбардах"</w:t>
      </w:r>
    </w:p>
    <w:p>
      <w:r>
        <w:rPr>
          <w:b/>
        </w:rPr>
        <w:t>Статья 1</w:t>
      </w:r>
    </w:p>
    <w:p>
      <w:r>
        <w:t>(Утратила силу - Федеральный закон от 21.12.2013 № 367-ФЗ)</w:t>
      </w:r>
    </w:p>
    <w:p>
      <w:r>
        <w:rPr>
          <w:b/>
        </w:rPr>
        <w:t>Статья 2</w:t>
      </w:r>
    </w:p>
    <w:p>
      <w:r>
        <w:t>Внести в статью 358 части первой Гражданского кодекса Российской Федерации (Собрание законодательства Российской Федерации, 1994, № 32, ст. 3301; 2003, № 2, ст. 167) следующие изменения</w:t>
      </w:r>
    </w:p>
    <w:p>
      <w:r>
        <w:t>в пункте 1 слово "кредитов" заменить словом "займов"</w:t>
      </w:r>
    </w:p>
    <w:p>
      <w:r>
        <w:t>в пункте 2 слова "о залоге вещей в ломбарде" заменить словом "займа"</w:t>
      </w:r>
    </w:p>
    <w:p>
      <w:r>
        <w:t>пункт 5 изложить в следующей редакции: "5. В случае невозвращения в установленный срок суммы займа, обеспеченного залогом вещей в ломбарде, ломбард по истечении льготного месячного срока вправе продать это имущество в порядке, установленном законом о ломбардах. После этого требования ломбарда к залогодателю (должнику) погашаются, даже если сумма, вырученная при реализации заложенного имущества, недостаточна для их полного удовлетворения."</w:t>
      </w:r>
    </w:p>
    <w:p>
      <w:r>
        <w:t>пункт 6 после слов "устанавливаются законом" дополнить словами "о ломбардах"</w:t>
      </w:r>
    </w:p>
    <w:p>
      <w:r>
        <w:t>в пункте 7 слова "о залоге вещей в ломбарде" заменить словом "займа"</w:t>
      </w:r>
    </w:p>
    <w:p>
      <w:r>
        <w:rPr>
          <w:b/>
        </w:rPr>
        <w:t>Статья 3</w:t>
      </w:r>
    </w:p>
    <w:p>
      <w:r>
        <w:t>В пункте 2 статьи 920 части второй Гражданского кодекса Российской Федерации (Собрание законодательства Российской Федерации, 1996, № 5, ст. 410) слова "погашаются плата за ее хранение и иные причитающиеся ломбарду платежи" заменить словами "погашается плата за ее хранение".</w:t>
      </w:r>
    </w:p>
    <w:p>
      <w:r>
        <w:rPr>
          <w:b/>
        </w:rPr>
        <w:t>Статья 4</w:t>
      </w:r>
    </w:p>
    <w:p>
      <w:r>
        <w:t>В абзаце втором подпункта 4 пункта 1 статьи 6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30, ст. 3029; № 44, ст. 4296; 2004, № 31, ст. 3224; 2006, № 31, ст. 3452) слова "ценных бумаг," исключить.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 1 января 2008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