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17.2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   от 24.07.2007 № 204-ФЗ</w:t>
      </w:r>
    </w:p>
    <w:p>
      <w:r>
        <w:t>О внесении изменения в статью 17.2 Кодекса Российской Федерации об административных правонарушениях РОССИЙСКАЯ ФЕДЕРАЦИЯ ФЕДЕРАЛЬНЫЙ ЗАКОН О внесении изменения в статью 17.2 Кодекса Российской Федерации об административных правонарушениях Принят Государственной Думой 5 июля 2007 года Одобрен Советом Федерации 11 июля 2007 года Внести в статью 17.2 Кодекса Российской Федерации об административных правонарушениях (Собрание законодательства Российской Федерации, 2002, № 1, ст. 1; 2007, № 26, ст. 3089) изменение, изложив ее в следующей редакции: "Статья 17.2. Воспрепятствование законной деятельности Уполномоченного по правам человека в Российской Федерации 1. Вмешательство в деятельность Уполномоченного по правам человека в Российской Федерации с целью повлиять на его решения - влечет наложение административного штрафа в размере от одной тысячи до двух тысяч рублей.</w:t>
      </w:r>
    </w:p>
    <w:p>
      <w:r>
        <w:rPr>
          <w:b/>
        </w:rPr>
        <w:t xml:space="preserve">2. </w:t>
      </w:r>
      <w:r>
        <w:t>Неисполнение должностными лицами законных требований Уполномоченного по правам человека в Российской Федерации, а равно неисполнение должностными лицами обязанностей, установленных Федеральным конституционным законом от 26 февраля 1997 года № 1-ФКЗ "Об Уполномоченном по правам человека в Российской Федерации", - влечет наложение административного штрафа в размере от двух тысяч до трех тысяч рублей</w:t>
      </w:r>
    </w:p>
    <w:p>
      <w:r>
        <w:rPr>
          <w:b/>
        </w:rPr>
        <w:t xml:space="preserve">3. </w:t>
      </w:r>
      <w:r>
        <w:t>Воспрепятствование деятельности Уполномоченного по правам человека в Российской Федерации в иной форме - влечет наложение административного штрафа в размере от одной тысячи до трех тысяч рублей.". Президент Российской Федерации В.Путин Москва, Кремль 24 июля 2007 года № 204-ФЗ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