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установления уровней высшего профессионального образования)</w:t>
      </w:r>
    </w:p>
    <w:p>
      <w:r>
        <w:rPr>
          <w:b/>
        </w:rPr>
        <w:t>Статья 1</w:t>
      </w:r>
    </w:p>
    <w:p>
      <w:r>
        <w:t>(Утратила силу - Федеральный закон от 29.12.2012 г. N 273-ФЗ )</w:t>
      </w:r>
    </w:p>
    <w:p>
      <w:r>
        <w:rPr>
          <w:b/>
        </w:rPr>
        <w:t>Статья 2</w:t>
      </w:r>
    </w:p>
    <w:p>
      <w:r>
        <w:t>(Утратила силу - Федеральный закон от 29.12.2012 г. N 273-ФЗ )</w:t>
      </w:r>
    </w:p>
    <w:p>
      <w:r>
        <w:rPr>
          <w:b/>
        </w:rPr>
        <w:t>Статья 3</w:t>
      </w:r>
    </w:p>
    <w:p>
      <w:r>
        <w:t>Подпункт "б" пункта 5 статьи 2 Федерального закона от 6 июля 2006 года N 104-ФЗ "О внесении изменений в отдельные законодательные акты Российской Федерации в связи с сокращением срока военной службы по призыву" (Собрание законодательства Российской Федерации, 2006, N 29, ст. 3122) изложить в следующей редакции: "б) пункт 2 изложить в следующей редакции: "2. Право на отсрочку от призыва на военную службу имеют граждане: а) обучающиеся по очной форме обучения в: имеющих государственную аккредитацию образовательных учреждениях по образовательным программам среднего (полного) общего образования, - на время обучения, но до достижения указанными гражданами возраста 20 лет; имеющих государственную аккредитацию по соответствующим направлениям подготовки (специальностям) образовательных учреждениях по программам начального профессионального или программам среднего профессионального образования, если они до поступления в указанные образовательные учреждения не получили среднее (полное) общее образование, - на время обучения, но не свыше нормативных сроков освоения основных образовательных программ и до достижения указанными гражданами возраста 20 лет; имеющих государственную аккредитацию по соответствующим направлениям подготовки (специальностям) образовательных учреждениях по программам среднего профессионального образования, если они до поступления в указанные образовательные учреждения получили среднее (полное) общее образование и достигают призывного возраста в последний год обучения, - на время обучения, но не свыше нормативных сроков освоения основных образовательных программ; имеющих государственную аккредитацию по соответствующим направлениям подготовки (специальностям) образовательных учреждениях высшего профессионального образования по: программам бакалавриата, если они не имеют диплом бакалавра, диплом специалиста или диплом магистра, - на время обучения, но не свыше нормативных сроков освоения основных образовательных программ; программам подготовки специалиста, если они не имеют диплом бакалавра, диплом специалиста или диплом магистра, - на время обучения, но не свыше нормативных сроков освоения основных образовательных программ; программам магистратуры, если они не имеют диплом специалиста или диплом магистра и поступили в указанные образовательные учреждения в год получения квалификации (степени) "бакалавр", - на время обучения, но не свыше нормативных сроков освоения основных образовательных программ. Предусмотренная настоящим подпунктом отсрочка от призыва на военную службу предоставляется гражданину только один раз, за исключением одного из случаев, если: первая отсрочка от призыва на военную службу была предоставлена гражданину в соответствии с абзацем вторым настоящего подпункта, гражданин может повторно воспользоваться правом на отсрочку от призыва на военную службу в соответствии с абзацами шестым или седьмым настоящего подпункта; первая отсрочка от призыва на военную службу была предоставлена гражданину в соответствии с абзацем шестым настоящего подпункта, гражданин может повторно воспользоваться правом на отсрочку от призыва на военную службу в соответствии с абзацем восьмым настоящего подпункта. Право на предусмотренную настоящим подпунктом отсрочку от призыва на военную службу сохраняется за гражданином: получившим в период обучения академический отпуск или перешедшим в том же образовательном учреждении с одной образовательной программы на другую образовательную программу того же уровня либо переведенным в другое имеющее государственную аккредитацию по соответствующим направлениям подготовки (специальностям) образовательное учреждение для обучения по образовательной программе того же уровня. Право на отсрочку от призыва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данном образовательном учреждении или в образовательном учреждении, из которого осуществлен перевод, не увеличивается или увеличивается не более чем на один год; восстановившимся в том же образовательном учреждении (за исключением граждан, восстановившихся в образовательных учреждениях после отчисления за нарушение их уставов, правил внутреннего распорядка или по другим неуважительным причинам), если срок, на который гражданину была предоставлена отсрочка от призыва на военную службу для обучения в данном образовательном учреждении, не увеличивается; б) получающие послевузовское профессиональное образование по очной форме обучения в имеющих государственную аккредитацию по соответствующим направлениям подготовки (специальностям) образовательных учреждениях высшего профессионального образования или научных учреждениях, имеющих лицензию на ведение образовательной деятельности по образовательным программам послевузовского профессионального образования, - на время обучения, но не свыше нормативных сроков освоения основных образовательных программ и на время защиты квалификационной работы, но не более одного года после завершения обучения по образовательной программе послевузовского профессионального образования; в) которым это право дано на основании указов Президента Российской Федерации.";".</w:t>
      </w:r>
    </w:p>
    <w:p>
      <w:r>
        <w:rPr>
          <w:b/>
        </w:rPr>
        <w:t>Статья 4</w:t>
      </w:r>
    </w:p>
    <w:p>
      <w:r>
        <w:rPr>
          <w:b/>
        </w:rPr>
        <w:t xml:space="preserve">1. </w:t>
      </w:r>
      <w:r>
        <w:t>Настоящий Федеральный закон вступает в силу со дня его официального опубликования</w:t>
      </w:r>
    </w:p>
    <w:p>
      <w:r>
        <w:rPr>
          <w:b/>
        </w:rPr>
        <w:t xml:space="preserve">2. </w:t>
      </w:r>
      <w:r>
        <w:t>Со дня вступления в силу настоящего Федерального закона и до 31 декабря 2010 года обучение в образовательных учреждениях высшего профессионального образования по образовательным программам бакалавриата, программам подготовки специалиста и программам магистратуры соответствующих уровней высшего профессионального образования осуществляется по решению ученого совета образовательного учреждения высшего профессионального образования в соответствии с утвержденными государственными образовательными стандартами высшего профессионального образования. (В редакции федеральных законов от 18.07.2009 г. N 184-ФЗ ; от 10.11.2009 г. N 260-ФЗ )</w:t>
      </w:r>
    </w:p>
    <w:p>
      <w:r>
        <w:rPr>
          <w:b/>
        </w:rPr>
        <w:t xml:space="preserve">3. </w:t>
      </w:r>
      <w:r>
        <w:t>Прием в образовательные учреждения высшего профессионального образования для обучения по образовательным программам высшего профессионального образования соответствующих ступеней высшего профессионального образования прекращается 30 декабря 2010 года . Обучение по указанным программам соответствующих ступеней высшего профессионального образования осуществляется до истечения нормативных сроков освоения указанных образовательных программ лицами, принятыми для такого обучения. (В редакции федеральных законов от 18.07.2009 г. N 184-ФЗ ; от 10.11.2009 г. N 260-ФЗ )</w:t>
      </w:r>
    </w:p>
    <w:p>
      <w:r>
        <w:rPr>
          <w:b/>
        </w:rPr>
        <w:t xml:space="preserve">4. </w:t>
      </w:r>
      <w:r>
        <w:t>Квалификация (степень) "бакалавр", присвоенная имеющим государственную аккредитацию образовательным учреждением высшего профессионального образования до прекращения в Российской Федерации обучения по образовательным программам высшего профессионального образования ступеней высшего профессионального образования, приравнивается к квалификации (степени) "бакалавр", присваиваемой после установления уровней высшего профессионального образования</w:t>
      </w:r>
    </w:p>
    <w:p>
      <w:r>
        <w:rPr>
          <w:b/>
        </w:rPr>
        <w:t xml:space="preserve">5. </w:t>
      </w:r>
      <w:r>
        <w:t>Квалификация "дипломированный специалист", присвоенная имеющим государственную аккредитацию образовательным учреждением высшего профессионального образования до прекращения в Российской Федерации обучения по программам подготовки дипломированного специалиста, приравнивается к квалификации (степени) "специалист". Лица, получившие документы государственного образца о высшем профессиональном образовании, подтверждаемом присвоением им квалификации "дипломированный специалист", имеют право продолжить на конкурсной основе обучение по программе магистратуры соответствующего уровня высшего профессионального образования, которое не рассматривается как получение ими второго высшего профессионального образования. (В редакции Федерального закона от 10.11.2009 г. N 260-ФЗ )</w:t>
      </w:r>
    </w:p>
    <w:p>
      <w:r>
        <w:rPr>
          <w:b/>
        </w:rPr>
        <w:t xml:space="preserve">6. </w:t>
      </w:r>
      <w:r>
        <w:t>Квалификация (степень) "магистр", присвоенная имеющим государственную аккредитацию образовательным учреждением высшего профессионального образования до прекращения в Российской Федерации обучения по образовательным программам высшего профессионального образования ступеней высшего профессионального образования, приравнивается к квалификации (степени) "магистр", присваиваемой после установления уровней высшего профессионального образования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