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защите прав потребителей" и часть вторую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Закон Российской Федерации от 7 февраля 1992 года № 2300-I "О защите прав потребителей" (в редакции Федерального закона от 9 января 1996 года № 2-ФЗ) (Ведомости Съезда народных депутатов Российской Федерации и Верховного Совета Российской Федерации, 1992, № 15, ст. 766; Собрание законодательства Российской Федерации, 1996, № 3, ст. 140; 1999, № 51, ст. 6287; 2002, № 1, ст. 2; 2004, № 35, ст. 3607; № 45, ст. 4377; № 52, ст. 5275; 2006, № 31, ст. 3439; № 43, ст. 4412; № 48, ст. 4943) следующие изменения: 1) в преамбуле: а) абзац первый после слова "исполнителями," дополнить словом "импортерами,"; б) абзац восьмой после слов "или условиям договора" дополнить словами "(при их отсутствии или неполноте условий обычно предъявляемым требованиям)"; 2) пункт 2 статьи 4 после слов "передать потребителю товар (выполнить работу, оказать услугу)," дополнить словами "соответствующий обычно предъявляемым требованиям и"; 3) в пункте 2 статьи 10: а) абзац третий после слов "генно-инженерно-модифицированных организмов" дополнить словами ", в случае, если содержание указанных организмов в таком компоненте составляет более девяти десятых процента"; б) абзац четвертый дополнить словами ", в том числе при предоставлении кредита размер кредита, полную сумму, подлежащую выплате потребителем, и график погашения этой суммы"; в) абзац восьмой изложить в следующей редакции: "адрес (место нахождения), фирменное наименование (наименование) изготовителя (исполнителя, продавца), уполномоченной организации или уполномоченного индивидуального предпринимателя, импортера;"; 4) в статье 18: а) наименование изложить в следующей редакции: "Статья 18. Права потребителя при обнаружении в товаре недостатков"; б) пункт 1 изложить в следующей редакции: "1. Потребитель в случае обнаружения в товаре недостатков, если они не были оговорены продавцом, по своему выбору вправе: потребовать замены на товар этой же марки (этих же модели и (или) артикула); потребовать замены на такой же товар другой марки (модели, артикула) с соответствующим перерасчетом покупной цены; потребовать соразмерного уменьшения покупной цены;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 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 Законом для удовлетворения соответствующих требований потребителя. В отношении технически сложного товара потребитель в случае обнаружения в нем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 другой марки (модели, артикула) с соответствующим перерасчетом покупной цены в течение пятнадцати дней со дня передачи потребителю такого товара. По истечении этого срока указанные требования подлежат удовлетворению в одном из следующих случаев: обнаружение существенного недостатка товара; нарушение установленных настоящим Законом сроков устранения недостатков товара;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 Перечень технически сложных товаров утверждается Правительством Российской Федерации."; в) в пункте 3: в абзаце первом слово "четвертом" заменить словом "пятом"; абзац второй изложить в следующей редакции: "Вместо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суммы."; г) пункт 4 признать утратившим силу; д) абзац третий пункта 5 изложить в следующей редакции: "В случае спора о причинах возникновения недостатков товара продавец (изготовитель), уполномоченная организация или уполномоченный индивидуальный предприниматель, импортер обязаны провести экспертизу товара за свой счет. Экспертиза товара проводится в сроки, установленные статьями 20, 21 и 22 настоящего Закона для удовлетворения соответствующих требований потребителя.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порядке."; 5) в статье 20: а) пункт 1 изложить в следующей редакции: "1. Если срок устранения недостатков товара не определен в письменной форме соглашением сторон, эти недостатки должны быть устранены изготовителем (продавцом, уполномоченной организацией или уполномоченным индивидуальным предпринимателем, импортером) незамедлительно, то есть в минимальный срок, объективно необходимый для их устранения с учетом обычно применяемого способа. Срок устранения недостатков товара, определяемый в письменной форме соглашением сторон, не может превышать сорок пять дней. В случае, если во время устранения недостатков товара станет очевидным, что они не будут устранены в определенный соглашением сторон срок, стороны могут заключить соглашение о новом сроке устранения недостатков товара. При этом отсутствие необходимых для устранения недостатков товара запасных частей (деталей, материалов),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срока, определенного соглашением сторон первоначально."; б) в пункте 2 слова "аналогичный товар" заменить словами "товар длительного пользования, обладающий этими же основными потребительскими свойствами"; в) пункт 3 дополнить предложением следующего содержания: "При выдаче товара изготовитель (продавец, уполномоченная организация или уполномоченный индивидуальный предприниматель, импортер)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товара, о дате передачи товара потребителем для устранения недостатков товара, о дате устранения недостатков товара с их описанием, об использованных запасных частях (деталях, материалах) и о дате выдачи товара потребителю по окончании устранения недостатков товара."; 6) в абзаце четвертом пункта 1 статьи 21 слова "аналогичный товар длительного пользования" заменить словами "товар длительного пользования, обладающий этими же основными потребительскими свойствами"; 7) статью 22 после слов "продажи товара ненадлежащего качества" дополнить словами "либо предоставления ненадлежащей информации о товаре"; 8) дополнить статьей 231 следующего содержания: "Статья 231. Последствия нарушения продавцом срока передачи предварительно оплаченного товара потребителю 1. Договор купли-продажи, предусматривающий обязанность потребителя предварительно оплатить товар, должен содержать условие о сроке передачи товара потребителю.</w:t>
      </w:r>
    </w:p>
    <w:p>
      <w:r>
        <w:rPr>
          <w:b/>
        </w:rPr>
        <w:t xml:space="preserve">2. </w:t>
      </w:r>
      <w:r>
        <w:t>В случае, если продавец, получивший сумму предварительной оплаты в определенном договором купли-продажи размере, не исполнил обязанность по передаче товара потребителю в установленный таким договором срок, потребитель по своему выбору вправе потребовать: передачи оплаченного товара в установленный им новый срок; возврата суммы предварительной оплаты товара, не переданного продавцом. При этом потребитель вправе потребовать также полного возмещения убытков, причиненных ему вследствие нарушения установленного договором купли-продажи срока передачи предварительно оплаченного товара</w:t>
      </w:r>
    </w:p>
    <w:p>
      <w:r>
        <w:rPr>
          <w:b/>
        </w:rPr>
        <w:t xml:space="preserve">3. </w:t>
      </w:r>
      <w:r>
        <w:t>В случае нарушения установленного договором купли-продажи срока передачи предварительно оплаченного товара потребителю продавец уплачивает ему за каждый день просрочки неустойку (пени) в размере половины процента суммы предварительной оплаты товара. Неустойка (пени) взыскивается со дня, когда по договору купли-продажи передача товара потребителю должна была быть осуществлена, до дня передачи товара потребителю или до дня удовлетворения требования потребителя о возврате ему предварительно уплаченной им суммы. Сумма взысканной потребителем неустойки (пени) не может превышать сумму предварительной оплаты товара</w:t>
      </w:r>
    </w:p>
    <w:p>
      <w:r>
        <w:rPr>
          <w:b/>
        </w:rPr>
        <w:t xml:space="preserve">4. </w:t>
      </w:r>
      <w:r>
        <w:t>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</w:t>
      </w:r>
    </w:p>
    <w:p>
      <w:r>
        <w:rPr>
          <w:b/>
        </w:rPr>
        <w:t xml:space="preserve">5. </w:t>
      </w:r>
      <w:r>
        <w:t>Требования потребителя, установленные пунктом 2 настоящей статьи, не подлежат удовлетворению, если продавец докажет, что нарушение сроков передачи потребителю предварительно оплаченного товара произошло вследствие непреодолимой силы или по вине потребителя.";</w:t>
      </w:r>
    </w:p>
    <w:p>
      <w:r>
        <w:rPr>
          <w:b/>
        </w:rPr>
        <w:t xml:space="preserve">5. </w:t>
      </w:r>
      <w:r>
        <w:t>в пункте 1 статьи 24 слова "аналогичной марки (модели, артикула)" заменить словами "этой же марки (этих же модели и (или) артикула)"</w:t>
      </w:r>
    </w:p>
    <w:p>
      <w:r>
        <w:rPr>
          <w:b/>
        </w:rPr>
        <w:t xml:space="preserve">5. </w:t>
      </w:r>
      <w:r>
        <w:t>статью 26 признать утратившей силу</w:t>
      </w:r>
    </w:p>
    <w:p>
      <w:r>
        <w:rPr>
          <w:b/>
        </w:rPr>
        <w:t xml:space="preserve">5. </w:t>
      </w:r>
      <w:r>
        <w:t>в пункте 1 статьи 261 слова "описанием товара, содержащимся в каталогах, проспектах, буклетах, представленным на фотоснимках, посредством средств связи" заменить словами "описанием товара посредством каталогов, проспектов, буклетов, фотоснимков, средств связи"</w:t>
      </w:r>
    </w:p>
    <w:p>
      <w:r>
        <w:rPr>
          <w:b/>
        </w:rPr>
        <w:t xml:space="preserve">5. </w:t>
      </w:r>
      <w:r>
        <w:t>в абзаце первом пункта 1 статьи 28 слова "начала и окончания" заменить словами "начала и (или) окончания", слова "и промежуточные сроки" заменить словами "и (или) промежуточные сроки"</w:t>
      </w:r>
    </w:p>
    <w:p>
      <w:r>
        <w:rPr>
          <w:b/>
        </w:rPr>
        <w:t xml:space="preserve">5. </w:t>
      </w:r>
      <w:r>
        <w:t>абзац третий статьи 30 изложить в следующей редакции: "Назначенный потребителем срок устранения недостатков товара указывается в договоре или в ином подписываемом сторонами документе либо в заявлении, направленном потребителем исполнителю."</w:t>
      </w:r>
    </w:p>
    <w:p>
      <w:r>
        <w:rPr>
          <w:b/>
        </w:rPr>
        <w:t xml:space="preserve">5. </w:t>
      </w:r>
      <w:r>
        <w:t>статью 38 признать утратившей силу</w:t>
      </w:r>
    </w:p>
    <w:p>
      <w:r>
        <w:rPr>
          <w:b/>
        </w:rPr>
        <w:t>Статья 2</w:t>
      </w:r>
    </w:p>
    <w:p>
      <w:r>
        <w:t>Внести в часть вторую Гражданского кодекса Российской Федерации (Собрание законодательства Российской Федерации, 1996, № 5, ст. 410) следующие изменения: 1) пункт 4 статьи 487 после слов "и иное не предусмотрено" дополнить словами "законом или"; 2) статью 497 изложить в следующей редакции: "Статья 497. Продажа товара по образцам и дистанционный способ продажи товара 1. Договор розничной купли-продажи может быть заключен на основании ознакомления покупателя с образцом товара, предложенным продавцом и выставленным в месте продажи товаров (продажа товара по образцам).</w:t>
      </w:r>
    </w:p>
    <w:p>
      <w:r>
        <w:rPr>
          <w:b/>
        </w:rPr>
        <w:t xml:space="preserve">2. </w:t>
      </w:r>
      <w:r>
        <w:t>Договор розничной купли-продажи может быть заключен на основании ознакомления покупателя с предложенным продавцом описанием товара посредством каталогов, проспектов, буклетов, фотоснимков, средств связи (телевизионной, почтовой, радиосвязи и других) или иными способами, исключающими возможность непосредственного ознакомления потребителя с товаром либо образцом товара при заключении такого договора (дистанционный способ продажи товара)</w:t>
      </w:r>
    </w:p>
    <w:p>
      <w:r>
        <w:rPr>
          <w:b/>
        </w:rPr>
        <w:t xml:space="preserve">3. </w:t>
      </w:r>
      <w:r>
        <w:t>Если иное не предусмотрено законом, иными правовыми актами или договором, договор розничной купли-продажи товара по образцам или договор розничной купли-продажи, заключенный дистанционным способом продажи товара, считается исполненным с момента доставки товара в место, указанное в таком договоре, а если место передачи товара таким договором не определено, с момента доставки товара по месту жительства покупателя-гражданина или месту нахождения покупателя - юридического лица</w:t>
      </w:r>
    </w:p>
    <w:p>
      <w:r>
        <w:rPr>
          <w:b/>
        </w:rPr>
        <w:t xml:space="preserve">4. </w:t>
      </w:r>
      <w:r>
        <w:t>Если иное не предусмотрено законом, до передачи товара покупатель вправе отказаться от исполнения любого указанного в пункте 3 настоящей статьи договора розничной купли-продажи при условии возмещения продавцу необходимых расходов, понесенных в связи с совершением действий по исполнению договора.";</w:t>
      </w:r>
    </w:p>
    <w:p>
      <w:r>
        <w:rPr>
          <w:b/>
        </w:rPr>
        <w:t xml:space="preserve">2. </w:t>
      </w:r>
      <w:r>
        <w:t>В случае обнаружения недостатков товара, свойства которого не позволяют устранить их (продовольственные товары, товары бытовой химии и тому подобное), покупатель по своему выбору вправе потребовать замены такого товара товаром надлежащего качества или соразмерного уменьшения покупной цены</w:t>
      </w:r>
    </w:p>
    <w:p>
      <w:r>
        <w:rPr>
          <w:b/>
        </w:rPr>
        <w:t xml:space="preserve">3. </w:t>
      </w:r>
      <w:r>
        <w:t>В отношении технически сложного товара покупатель вправе потребовать его замены или отказаться от исполнения договора розничной купли-продажи и потребовать возврата уплаченной за товар суммы в случае существенного нарушения требований к его качеству (пункт 2 статьи 475)</w:t>
      </w:r>
    </w:p>
    <w:p>
      <w:r>
        <w:rPr>
          <w:b/>
        </w:rPr>
        <w:t xml:space="preserve">4. </w:t>
      </w:r>
      <w:r>
        <w:t>Вместо предъявления указанных в пунктах 1 и 2 настоящей статьи требований покупатель вправе отказаться от исполнения договора розничной купли-продажи и потребовать возврата уплаченной за товар суммы</w:t>
      </w:r>
    </w:p>
    <w:p>
      <w:r>
        <w:rPr>
          <w:b/>
        </w:rPr>
        <w:t xml:space="preserve">5. </w:t>
      </w:r>
      <w:r>
        <w:t>При отказе от исполнения договора розничной купли-продажи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качества. При возврате покупателю уплаченной за товар суммы продавец не вправе удерживать из нее сумму, на которую понизилась стоимость товара из-за полного или частичного использования товара, потери им товарного вида или подобных обстоятельств</w:t>
      </w:r>
    </w:p>
    <w:p>
      <w:r>
        <w:rPr>
          <w:b/>
        </w:rPr>
        <w:t xml:space="preserve">6. </w:t>
      </w:r>
      <w:r>
        <w:t>Правила, предусмотренные настоящей статьей, применяются, если законами о защите прав потребителей не установлено иное."</w:t>
      </w:r>
    </w:p>
    <w:p>
      <w:r>
        <w:rPr>
          <w:b/>
        </w:rPr>
        <w:t xml:space="preserve">4. </w:t>
      </w:r>
      <w:r>
        <w:t>статью 503 изложить в следующей редакции: "Статья 503. Права покупателя в случае продажи ему товара ненадлежащего качества 1. Покупатель, которому продан товар ненадлежащего качества, если его недостатки не были оговорены продавцом, по своему выбору вправе потребовать: замены недоброкачественного товара товаром надлежащего качества; соразмерного уменьшения покупной цены; незамедлительного безвозмездного устранения недостатков товара; возмещения расходов на устранение недостатков товара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статью 1 Федерального закона от 9 января 1996 года № 2-ФЗ "О внесении изменений и дополнений в Закон Российской Федерации "О защите прав потребителей" и Кодекс РСФСР об административных правонарушениях" (Собрание законодательства Российской Федерации, 1996, № 3, ст. 140) в части изложения в новой редакции пункта 4 статьи 18, статей 26 и 38</w:t>
      </w:r>
    </w:p>
    <w:p>
      <w:r>
        <w:t>абзацы восьмой и девятый пункта 12 статьи 1 Федерального закона от 17 декабря 1999 года № 212-ФЗ "О внесении изменений и дополнений в Закон Российской Федерации "О защите прав потребителей" (Собрание законодательства Российской Федерации, 1999, № 51, ст. 6287)</w:t>
      </w:r>
    </w:p>
    <w:p>
      <w:r>
        <w:t>абзацы восьмой и девятый пункта 13 и пункт 21 статьи 1 Федерального закона от 21 декабря 2004 года № 171-ФЗ "О внесении изменений в Закон Российской Федерации "О защите прав потребителей" и о признании утратившим силу пункта 28 статьи 1 Федерального закона "О внесении изменений и дополнений в Закон Российской Федерации "О защите прав потребителей" (Собрание законодательства Российской Федерации, 2004, № 52, ст. 5275)</w:t>
      </w:r>
    </w:p>
    <w:p>
      <w:r>
        <w:rPr>
          <w:b/>
        </w:rPr>
        <w:t>Статья 4</w:t>
      </w:r>
    </w:p>
    <w:p>
      <w:r>
        <w:t>Настоящий Федеральный закон вступает в силу по истечении сорока пяти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