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внесении изменений в Закон Российской Федерации "О милиции" и признании утратившими силу отдельных положений Федерального закона "О внесении изменений и дополнений в Закон РСФСР "О милиции"</w:t>
      </w:r>
    </w:p>
    <w:p>
      <w:r>
        <w:rPr>
          <w:b/>
        </w:rPr>
        <w:t>Статья 1</w:t>
      </w:r>
    </w:p>
    <w:p>
      <w:r>
        <w:t>Внести в статью 17 Федерального закона от 21 декабря 1994 года №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№ 35, ст. 3648) следующие изменения</w:t>
      </w:r>
    </w:p>
    <w:p>
      <w:r>
        <w:t>в наименовании слова "и органов внутренних дел субъектов Российской Федерации" исключить</w:t>
      </w:r>
    </w:p>
    <w:p>
      <w:r>
        <w:t>слова "и органов внутренних дел субъектов Российской Федерации" исключить</w:t>
      </w:r>
    </w:p>
    <w:p>
      <w:r>
        <w:rPr>
          <w:b/>
        </w:rPr>
        <w:t>Статья 2</w:t>
      </w:r>
    </w:p>
    <w:p>
      <w:r>
        <w:t>Внести в статью 48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2004, № 27, ст. 2711) следующие изменения</w:t>
      </w:r>
    </w:p>
    <w:p>
      <w:r>
        <w:t>в части первой слово "субъекта" заменить словами "по субъекту"</w:t>
      </w:r>
    </w:p>
    <w:p>
      <w:r>
        <w:t>в части третьей слово "субъекта" заменить словами "по субъекту"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4</w:t>
      </w:r>
    </w:p>
    <w:p>
      <w:r>
        <w:t>В абзаце шестом пункта 1 статьи 29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2002, № 30, ст. 3030; 2004, № 35, ст. 3607; 2005, № 27, ст. 2716) слова "органа внутренних дел субъекта Российской Федерации" заменить словами "министерства внутренних дел, управления (главного управления) внутренних дел по субъекту Российской Федерации".</w:t>
      </w:r>
    </w:p>
    <w:p>
      <w:r>
        <w:rPr>
          <w:b/>
        </w:rPr>
        <w:t>Статья 5</w:t>
      </w:r>
    </w:p>
    <w:p>
      <w:r>
        <w:t>В части второй статьи 21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3613; 2004, № 27, ст. 2711) слово "субъектов" заменить словами "по субъектам".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