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главу 21 части второй Налогового кодекса Российской Федерации в связи с уточнением порядка применения налоговой ставки в размере 0 процентов налогоплательщиками, осуществляющими деятельность, связанную с производством и обслуживанием космической техники</w:t>
      </w:r>
    </w:p>
    <w:p>
      <w:r>
        <w:rPr>
          <w:b/>
        </w:rPr>
        <w:t>Статья 1</w:t>
      </w:r>
    </w:p>
    <w:p>
      <w:r>
        <w:t>Внести в главу 21 части второй Налогового кодекса Российской Федерации (Собрание законодательства Российской Федерации, 2000, № 32, ст. 3340; 2001, № 1, ст. 18; № 53, ст. 5015; 2002, № 22, ст. 2026; № 30, ст. 3027; 2003, № 1, ст. 10; № 28, ст. 2886; 2004, № 27, ст. 2711; № 34, ст. 3517; № 35, ст. 3607; № 45, ст. 4377; 2005, № 30, ст. 3101, 3128, 3129, 3130; № 52, ст. 5581; 2006, № 10, ст. 1065; № 31, ст. 3436; 2007, № 23, ст. 2691) следующие изменения</w:t>
      </w:r>
    </w:p>
    <w:p>
      <w:r>
        <w:t>в статье 154: а) пункт 1 изложить в следующей редакции: "1. Налоговая база при реализации налогоплательщиком товаров (работ, услуг), если иное не предусмотрено настоящей статьей, определяется как стоимость этих товаров (работ, услуг), исчисленная исходя из цен, определяемых в соответствии со статьей 40 настоящего Кодекса, с учетом акцизов (для подакцизных товаров) и без включения в них налога. При получении налогоплательщиком оплаты, частичной оплаты в счет предстоящих поставок товаров (выполнения работ, оказания услуг) налоговая база определяется исходя из суммы полученной оплаты с учетом налога. В налоговую базу не включается оплата, частичная оплата, полученная налогоплательщиком в счет предстоящих поставок товаров (выполнения работ, оказания услуг): длительность производственного цикла изготовления которых составляет свыше шести месяцев, при определении налогоплательщиком налоговой базы по мере отгрузки (передачи) таких товаров (выполнения работ, оказания услуг) в соответствии с положениями пункта 13 статьи 167 настоящего Кодекса; которые облагаются по налоговой ставке 0 процентов в соответствии с пунктом 1 статьи 164 настоящего Кодекса; которые не подлежат налогообложению (освобождаются от налогообложения). Налоговая база при отгрузке товаров (работ, услуг) в счет ранее полученной оплаты, частичной оплаты, включенной ранее в налоговую базу, определяется налогоплательщиком в порядке, установленном абзацем первым настоящего пункта."; б) пункт 9 признать утратившим силу</w:t>
      </w:r>
    </w:p>
    <w:p>
      <w:r>
        <w:t>подпункт 5 пункта 1 статьи 164 изложить в следующей редакции: "5) товаров (работ, услуг) в области космической деятельности. Положения настоящего подпункта распространяются на космическую технику, космические объекты, объекты космической инфраструктуры, подлежащие обязательной сертификации в соответствии с законодательством Российской Федерации в области космической деятельности, включая работы (услуги), выполняемые (оказываемые) с использованием техники, находящейся непосредственно в космическом пространстве, в том числе управляемой с поверхности и (или) из атмосферы Земли; работы (услуги) по исследованию космического пространства, по наблюдению за объектами и явлениями в космическом пространстве, в том числе с поверхности и (или) из атмосферы Земли; подготовительные и (или) вспомогательные (сопутствующие) наземные работы (услуги), технологически обусловленные (необходимые) и неразрывно связанные с выполнением работ (оказанием услуг) по исследованию космического пространства и (или) с выполнением работ (оказанием услуг) с использованием техники, находящейся непосредственно в космическом пространстве;"</w:t>
      </w:r>
    </w:p>
    <w:p>
      <w:r>
        <w:t>пункт 7 статьи 165 изложить в следующей редакции: "7. При реализации товаров (работ, услуг), предусмотренных подпунктом 5 пункта 1 статьи 164 настоящего Кодекса, для подтверждения обоснованности применения налоговой ставки 0 процентов и налоговых вычетов в налоговые органы представляются следующие документы:</w:t>
      </w:r>
    </w:p>
    <w:p>
      <w:r>
        <w:t>договор или контракт (копия договора или контракта) налогоплательщика с иностранными или российскими лицами на реализацию (поставку) товаров, выполнение работ, оказание услуг; (Абзац утратил силу - Федеральный закон от 19.07.2011 № 245-ФЗ) 3) акт или иные документы (их копии), подтверждающие реализацию (поставку) товаров, выполнение работ, оказание услуг</w:t>
      </w:r>
    </w:p>
    <w:p>
      <w:r>
        <w:t>сертификат (его копия), выданный в соответствии с законодательством Российской Федерации, на реализуемую космическую технику, включая космические объекты, объекты космической инфраструктуры (товары)."</w:t>
      </w:r>
    </w:p>
    <w:p>
      <w:r>
        <w:t>(Утратил силу - Федеральный закон от 26.11.2008 № 224-ФЗ)</w:t>
      </w:r>
    </w:p>
    <w:p>
      <w:r>
        <w:rPr>
          <w:b/>
        </w:rPr>
        <w:t>Статья 2</w:t>
      </w:r>
    </w:p>
    <w:p>
      <w:r>
        <w:t>Абзацы десятый и одиннадцатый пункта 7 статьи 1 Федерального закона от 22 июля 2005 года № 119-ФЗ "О внесении изменений в главу 21 части второй Налогового кодекса Российской Федерации и о признании утратившими силу отдельных актов законодательства Российской Федерации о налогах и сборах" (Собрание законодательства Российской Федерации, 2005, № 30, ст. 3130) признать утратившими силу.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налогу на добавленную стоимость.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