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финансовом оздоровлении сельскохозяйственных товаропроизводителей"</w:t>
      </w:r>
    </w:p>
    <w:p>
      <w:r>
        <w:rPr>
          <w:b/>
        </w:rPr>
        <w:t>Статья 1</w:t>
      </w:r>
    </w:p>
    <w:p>
      <w:r>
        <w:t>Внести в Федеральный закон от 9 июля 2002 года № 83-ФЗ "О финансовом оздоровлении сельскохозяйственных товаропроизводителей" (Собрание законодательства Российской Федерации, 2002, № 28, ст. 2787; 2004, № 27, ст. 2711) следующие изменения: 1) в статье 2: а) абзац третий изложить в следующей редакции: "сельскохозяйственные товаропроизводители - организации, крестьянские (фермерские) хозяйства и индивидуальные предприниматели, признанные таковыми в соответствии со статьей 3 Федерального закона от 29 декабря 2006 года № 264-ФЗ "О развитии сельского хозяйства";"; б) дополнить абзацем следующего содержания: "участник программы - сельскохозяйственный товаропроизводитель, с которым заключены соглашение о реструктуризации долгов и соглашение о списании сумм пеней и штрафов."; 2) в пункте 3 статьи 9: а) абзац третий дополнить словами ", условия, при которых осуществляется отсрочка или рассрочка сумм основного долга и начисленных процентов, включая долги, доначисленные по итогам налоговых проверок после подписания соглашения о реструктуризации долгов, и условия корректировки графика погашения долгов"; б) дополнить абзацем следующего содержания: "осуществляет сбор информации о ходе реализации настоящего Федерального закона."; 3) в статье 10: а) часть первую дополнить словами ", а также могут входить представители палат Федерального Собрания Российской Федерации, законодательных (представительных) органов государственной власти субъектов Российской Федерации, общественных объединений, научных организаций"; б) часть вторую признать утратившей силу; в) часть третью изложить в следующей редакции: "Рекомендовать заинтересованным федеральным органам исполнительной власти, органам исполнительной власти субъектов Российской Федерации, осуществляющим права собственников имущества унитарных предприятий, акционерным обществам, являющимся субъектами естественных монополий, и их дочерним обществам обеспечить участие своих представителей в работе федеральной комиссии и принимать решения, необходимые для проведения реструктуризации долгов в порядке и на условиях, которые разработаны федеральной комиссией и утверждены Правительством Российской Федерации."; 4) в пункте 4 статьи 11: а) в абзаце втором слова "долгов, и" заменить словом "долгов,", дополнить словами ", о внесении изменений в соглашения о реструктуризации долгов, расторжении указанных соглашений и приостановлении их действия"; б) абзац третий дополнить словами "и выполнением плана улучшения финансового состояния должника"; в) дополнить абзацем следующего содержания: "осуществляют сбор информации о финансовом состоянии участников программы."; 5) часть первую статьи 12 изложить в следующей редакции: "В состав территориальных комиссий входят уполномоченные подписывать соглашения о реструктуризации долгов представители заинтересованных федеральных органов исполнительной власти, органов исполнительной власти субъектов Российской Федерации, органов местного самоуправления, государственных внебюджетных фондов, субъектов естественных монополий, в том числе их дочерних обществ, а также представители других кредиторов."; 6) в статье 13: а) абзац третий пункта 2 дополнить словами ", а также требовать от должника выполнения каких-либо дополнительных условий о погашении задолженности по текущим платежам в бюджеты бюджетной системы Российской Федерации или погашения просроченной задолженности отдельным кредиторам в случае, если это не предусмотрено федеральными законами, законами субъектов Российской Федерации, муниципальными правовыми актами"; б) пункт 3 дополнить абзацем следующего содержания: "о продлении по просьбе должника срока подготовки необходимых документов для включения его в состав участников программы до трех месяцев."; 7) в статье 14: а) абзац второй изложить в следующей редакции: "представленные должником документы не соответствуют требованиям к участнику программы;"; б) абзац четвертый изложить в следующей редакции: "нарушен порядок, установленный уставом должника для принятия решения о подаче заявления о включении в состав участников программы;"; 8) дополнить статьей 201 следующего содержания: "Статья 201. Некоторые особенности реструктуризации долгов 1. Участникам программы, не допускавшим нарушений условий соглашения о реструктуризации долгов, либо участникам программы, пострадавшим в результате чрезвычайных ситуаций и (или) их последствий, в том числе стихийных бедствий, или в результате принятия на основании решения Главного государственного ветеринарного инспектора Российской Федерации мер по ликвидации очагов особо опасных болезней животных, в том числе птиц (включая изъятие животных, в том числе птиц), что явилось причиной снижения объема производства сельскохозяйственной продукции по сравнению со средним уровнем объема ее производства за предыдущие три года на 15 и более процентов, дополнительно может быть предоставлена отсрочка погашения долгов не более чем на два года или рассрочка погашения долгов не более чем на три года в порядке и на условиях, которые устанавливаются Правительством Российской Федерации.</w:t>
      </w:r>
    </w:p>
    <w:p>
      <w:r>
        <w:rPr>
          <w:b/>
        </w:rPr>
        <w:t xml:space="preserve">2. </w:t>
      </w:r>
      <w:r>
        <w:t>Долги по налогам и сборам, доначисленные по результатам налоговых проверок после подписания соглашения о реструктуризации долгов и возникшие до даты, на которую долги фиксируются в таком соглашении, подлежат реструктуризации в пределах установленного таким соглашением срока в порядке и на условиях, которые устанавливаются Правительством Российской Федерации.";</w:t>
      </w:r>
    </w:p>
    <w:p>
      <w:r>
        <w:rPr>
          <w:b/>
        </w:rPr>
        <w:t xml:space="preserve">2. </w:t>
      </w:r>
      <w:r>
        <w:t>абзац второй статьи 24 признать утратившим силу</w:t>
      </w:r>
    </w:p>
    <w:p>
      <w:r>
        <w:rPr>
          <w:b/>
        </w:rPr>
        <w:t xml:space="preserve">2. </w:t>
      </w:r>
      <w:r>
        <w:t>первое предложение пункта 3 статьи 25 изложить в следующей редакции: "В месячный срок со дня подписания соглашения о реструктуризации долгов заключается дополнительное соглашение к нему, предусматривающее условия и порядок списания начисленных на дату подписания соглашения о реструктуризации долгов сумм пеней и штрафов за нарушение законодательства Российской Федерации."</w:t>
      </w:r>
    </w:p>
    <w:p>
      <w:r>
        <w:rPr>
          <w:b/>
        </w:rPr>
        <w:t xml:space="preserve">2. </w:t>
      </w:r>
      <w:r>
        <w:t>статью 27 дополнить абзацем следующего содержания: "несоответствие должника понятию "сельскохозяйственный товаропроизводитель", определенному абзацем третьим статьи 2 настоящего Федерального закона."</w:t>
      </w:r>
    </w:p>
    <w:p>
      <w:r>
        <w:rPr>
          <w:b/>
        </w:rPr>
        <w:t xml:space="preserve">2. </w:t>
      </w:r>
      <w:r>
        <w:t>в статье 28:</w:t>
      </w:r>
    </w:p>
    <w:p>
      <w:r>
        <w:rPr>
          <w:b/>
        </w:rPr>
        <w:t xml:space="preserve">2. </w:t>
      </w:r>
      <w:r>
        <w:t>в пункте 1 слова "в абзацах втором и третьем" заменить словами "в абзацах втором, третьем и пятом"</w:t>
      </w:r>
    </w:p>
    <w:p>
      <w:r>
        <w:rPr>
          <w:b/>
        </w:rPr>
        <w:t xml:space="preserve">2. </w:t>
      </w:r>
      <w:r>
        <w:t>пункт 2 изложить в следующей редакции: "2. Любой кредитор, подписавший соглашение о реструктуризации долгов, вправе начать процедуру его расторжения по основаниям, указанным в абзацах втором, третьем и пятом статьи 27 настоящего Федерального закона."</w:t>
      </w:r>
    </w:p>
    <w:p>
      <w:r>
        <w:rPr>
          <w:b/>
        </w:rPr>
        <w:t>Статья 2</w:t>
      </w:r>
    </w:p>
    <w:p>
      <w:r>
        <w:t>Пункт 4 статьи 71 Федерального закона от 29 июня 2004 года № 58-ФЗ "О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управления" (Собрание законодательства Российской Федерации, 2004, № 27, ст. 2711) признать утратившим силу.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десяти дней после дня его официального опубликования</w:t>
      </w:r>
    </w:p>
    <w:p>
      <w:r>
        <w:rPr>
          <w:b/>
        </w:rPr>
        <w:t xml:space="preserve">2. </w:t>
      </w:r>
      <w:r>
        <w:t>Положение абзаца третьего статьи 2 Федерального закона от 9 июля 2002 года № 83-ФЗ "О финансовом оздоровлении сельскохозяйственных товаропроизводителей" (в редакции настоящего Федерального закона) распространяется на правоотношения, возникшие с 1 января 2008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